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3D3520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27A1B2A" w:rsidR="00862AC6" w:rsidRPr="00B56B2A" w:rsidRDefault="67C07EF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72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LV0300800</w:t>
            </w:r>
          </w:p>
        </w:tc>
      </w:tr>
      <w:tr w:rsidR="00862AC6" w14:paraId="36E12895" w14:textId="77777777" w:rsidTr="43D3520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83AB8AC" w:rsidR="00862AC6" w:rsidRPr="00B56B2A" w:rsidRDefault="56FA160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723F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Sauka</w:t>
            </w:r>
          </w:p>
        </w:tc>
      </w:tr>
      <w:tr w:rsidR="00862AC6" w14:paraId="6CAF263F" w14:textId="77777777" w:rsidTr="43D3520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21DA5F5" w14:textId="5BE01733" w:rsidR="587B2C59" w:rsidRDefault="00D0E0C4" w:rsidP="009A1521">
            <w:pPr>
              <w:jc w:val="both"/>
            </w:pPr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Eitrofi</w:t>
            </w:r>
            <w:proofErr w:type="spellEnd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ar</w:t>
            </w:r>
            <w:proofErr w:type="spellEnd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iegrimušo</w:t>
            </w:r>
            <w:proofErr w:type="spellEnd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ūdensaugu</w:t>
            </w:r>
            <w:proofErr w:type="spellEnd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peldaugu</w:t>
            </w:r>
            <w:proofErr w:type="spellEnd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79723F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augāju</w:t>
            </w:r>
            <w:proofErr w:type="spellEnd"/>
            <w:r w:rsidRPr="79723FA9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66C06214" w14:textId="6E2D6A2F" w:rsidR="587B2C59" w:rsidRDefault="00D0E0C4" w:rsidP="009A1521">
            <w:pPr>
              <w:jc w:val="both"/>
            </w:pPr>
            <w:r w:rsidRPr="79723F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2242B38" w14:textId="474D722C" w:rsidR="415D580E" w:rsidRPr="009A1521" w:rsidRDefault="415D580E" w:rsidP="009A1521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"/>
              </w:rPr>
            </w:pPr>
            <w:r w:rsidRPr="009A1521">
              <w:rPr>
                <w:i/>
                <w:iCs/>
                <w:lang w:val="lv"/>
              </w:rPr>
              <w:t>6210 Sausi zālāji kaļķainās augsnēs</w:t>
            </w:r>
          </w:p>
          <w:p w14:paraId="1EFDCAB5" w14:textId="2AD713B8" w:rsidR="415D580E" w:rsidRPr="009A1521" w:rsidRDefault="415D580E" w:rsidP="009A1521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"/>
              </w:rPr>
            </w:pPr>
            <w:r w:rsidRPr="009A1521">
              <w:rPr>
                <w:i/>
                <w:iCs/>
                <w:lang w:val="lv"/>
              </w:rPr>
              <w:t>6270* Sugām bagātas ganības un ganītas pļavas</w:t>
            </w:r>
          </w:p>
          <w:p w14:paraId="5D52FC28" w14:textId="4FA2675C" w:rsidR="415D580E" w:rsidRPr="009A1521" w:rsidRDefault="415D580E" w:rsidP="009A1521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"/>
              </w:rPr>
            </w:pPr>
            <w:r w:rsidRPr="009A1521">
              <w:rPr>
                <w:i/>
                <w:iCs/>
                <w:lang w:val="lv"/>
              </w:rPr>
              <w:t>6410 Mitri zālāji periodiski izžūstošās augsnēs</w:t>
            </w:r>
          </w:p>
          <w:p w14:paraId="32761633" w14:textId="459A83C4" w:rsidR="415D580E" w:rsidRPr="009A1521" w:rsidRDefault="415D580E" w:rsidP="009A1521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"/>
              </w:rPr>
            </w:pPr>
            <w:r w:rsidRPr="009A1521">
              <w:rPr>
                <w:i/>
                <w:iCs/>
                <w:lang w:val="lv"/>
              </w:rPr>
              <w:t>6450 Palieņu pļavas</w:t>
            </w:r>
          </w:p>
          <w:p w14:paraId="3156FF1C" w14:textId="70C0584C" w:rsidR="415D580E" w:rsidRDefault="415D580E" w:rsidP="009A1521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19EE4DD8">
              <w:rPr>
                <w:i/>
                <w:iCs/>
              </w:rPr>
              <w:t xml:space="preserve">6510 </w:t>
            </w:r>
            <w:proofErr w:type="spellStart"/>
            <w:r w:rsidRPr="19EE4DD8">
              <w:rPr>
                <w:i/>
                <w:iCs/>
              </w:rPr>
              <w:t>Mēreni</w:t>
            </w:r>
            <w:proofErr w:type="spellEnd"/>
            <w:r w:rsidRPr="19EE4DD8">
              <w:rPr>
                <w:i/>
                <w:iCs/>
              </w:rPr>
              <w:t xml:space="preserve"> </w:t>
            </w:r>
            <w:proofErr w:type="spellStart"/>
            <w:r w:rsidRPr="19EE4DD8">
              <w:rPr>
                <w:i/>
                <w:iCs/>
              </w:rPr>
              <w:t>mitras</w:t>
            </w:r>
            <w:proofErr w:type="spellEnd"/>
            <w:r w:rsidRPr="19EE4DD8">
              <w:rPr>
                <w:i/>
                <w:iCs/>
              </w:rPr>
              <w:t xml:space="preserve"> </w:t>
            </w:r>
            <w:proofErr w:type="spellStart"/>
            <w:r w:rsidRPr="19EE4DD8">
              <w:rPr>
                <w:i/>
                <w:iCs/>
              </w:rPr>
              <w:t>pļavas</w:t>
            </w:r>
            <w:proofErr w:type="spellEnd"/>
          </w:p>
          <w:p w14:paraId="78517209" w14:textId="251C1400" w:rsidR="00E24EE7" w:rsidRPr="00B56B2A" w:rsidRDefault="775D816B" w:rsidP="009A152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43D3520B">
              <w:rPr>
                <w:i/>
                <w:iCs/>
              </w:rPr>
              <w:t xml:space="preserve">7160 </w:t>
            </w:r>
            <w:proofErr w:type="spellStart"/>
            <w:r w:rsidRPr="43D3520B">
              <w:rPr>
                <w:i/>
                <w:iCs/>
              </w:rPr>
              <w:t>Minerālvielām</w:t>
            </w:r>
            <w:proofErr w:type="spellEnd"/>
            <w:r w:rsidRPr="43D3520B">
              <w:rPr>
                <w:i/>
                <w:iCs/>
              </w:rPr>
              <w:t xml:space="preserve"> </w:t>
            </w:r>
            <w:proofErr w:type="spellStart"/>
            <w:r w:rsidRPr="43D3520B">
              <w:rPr>
                <w:i/>
                <w:iCs/>
              </w:rPr>
              <w:t>bagāti</w:t>
            </w:r>
            <w:proofErr w:type="spellEnd"/>
            <w:r w:rsidRPr="43D3520B">
              <w:rPr>
                <w:i/>
                <w:iCs/>
              </w:rPr>
              <w:t xml:space="preserve"> </w:t>
            </w:r>
            <w:proofErr w:type="spellStart"/>
            <w:r w:rsidRPr="43D3520B">
              <w:rPr>
                <w:i/>
                <w:iCs/>
              </w:rPr>
              <w:t>avoti</w:t>
            </w:r>
            <w:proofErr w:type="spellEnd"/>
            <w:r w:rsidRPr="43D3520B">
              <w:rPr>
                <w:i/>
                <w:iCs/>
              </w:rPr>
              <w:t xml:space="preserve"> un </w:t>
            </w:r>
            <w:proofErr w:type="spellStart"/>
            <w:r w:rsidRPr="43D3520B">
              <w:rPr>
                <w:i/>
                <w:iCs/>
              </w:rPr>
              <w:t>avotu</w:t>
            </w:r>
            <w:proofErr w:type="spellEnd"/>
            <w:r w:rsidRPr="43D3520B">
              <w:rPr>
                <w:i/>
                <w:iCs/>
              </w:rPr>
              <w:t xml:space="preserve"> </w:t>
            </w:r>
            <w:proofErr w:type="spellStart"/>
            <w:r w:rsidRPr="43D3520B">
              <w:rPr>
                <w:i/>
                <w:iCs/>
              </w:rPr>
              <w:t>purvi</w:t>
            </w:r>
            <w:proofErr w:type="spellEnd"/>
          </w:p>
          <w:p w14:paraId="115F5FF2" w14:textId="5133A51F" w:rsidR="00E24EE7" w:rsidRPr="00B56B2A" w:rsidRDefault="55B21E09" w:rsidP="009A15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3D3520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3D3520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7CE00979" w14:textId="7D48C160" w:rsidR="00E24EE7" w:rsidRPr="00B56B2A" w:rsidRDefault="55B21E09" w:rsidP="009A15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132C9B96" w14:textId="39A1B065" w:rsidR="00E24EE7" w:rsidRPr="00B56B2A" w:rsidRDefault="55B21E09" w:rsidP="009A15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B720457" w14:textId="6737CF1E" w:rsidR="00E24EE7" w:rsidRPr="00B56B2A" w:rsidRDefault="55B21E09" w:rsidP="009A15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61FBA31A" w14:textId="3CEEB9C2" w:rsidR="00E24EE7" w:rsidRPr="00B56B2A" w:rsidRDefault="55B21E09" w:rsidP="009A152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42068507" w:rsidR="00E24EE7" w:rsidRPr="00B56B2A" w:rsidRDefault="55B21E09" w:rsidP="009A1521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43D3520B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43D3520B">
        <w:tc>
          <w:tcPr>
            <w:tcW w:w="2774" w:type="dxa"/>
          </w:tcPr>
          <w:p w14:paraId="430A99DA" w14:textId="41EF9C5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852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47F2626" w14:textId="600AA38B" w:rsidR="00B07F83" w:rsidRPr="00B56B2A" w:rsidRDefault="357810E8" w:rsidP="009A152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E93C1B" w:rsidR="00B07F83" w:rsidRPr="00B56B2A" w:rsidRDefault="357810E8" w:rsidP="009A152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422700DE" w14:textId="1F2A2F57" w:rsidR="024AD98D" w:rsidRDefault="024AD98D" w:rsidP="009A152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46EA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9A152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3D3520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1FCD1B5" w:rsidR="00D57CBE" w:rsidRPr="00B56B2A" w:rsidRDefault="25CAACB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3D3520B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24CE3308" w:rsidR="50F1D553" w:rsidRPr="00B56B2A" w:rsidRDefault="50F1D553" w:rsidP="7A2589A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87B2C5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CA28B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87B2C59">
        <w:trPr>
          <w:trHeight w:val="300"/>
        </w:trPr>
        <w:tc>
          <w:tcPr>
            <w:tcW w:w="9629" w:type="dxa"/>
          </w:tcPr>
          <w:p w14:paraId="6D8DA6AE" w14:textId="04C0DF3A" w:rsidR="3EF79754" w:rsidRPr="00B56B2A" w:rsidRDefault="56FEE89E" w:rsidP="00CA28B6">
            <w:pPr>
              <w:spacing w:before="120" w:after="120"/>
              <w:jc w:val="both"/>
            </w:pPr>
            <w:r w:rsidRPr="587B2C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87B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87B2C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9968FBE" w14:textId="1F91FA61" w:rsidR="3EF79754" w:rsidRPr="00B56B2A" w:rsidRDefault="56FEE89E" w:rsidP="00CA28B6">
            <w:pPr>
              <w:spacing w:before="120" w:after="120"/>
              <w:jc w:val="both"/>
            </w:pPr>
            <w:r w:rsidRPr="587B2C5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87B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CA28B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19EE4DD8" w14:paraId="17103566" w14:textId="77777777" w:rsidTr="19EE4DD8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5FF4D523" w14:textId="222721CA" w:rsidR="5F54AFD8" w:rsidRDefault="5F54AFD8" w:rsidP="00CA28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19EE4DD8" w14:paraId="3276832B" w14:textId="77777777" w:rsidTr="19EE4DD8">
        <w:trPr>
          <w:trHeight w:val="300"/>
        </w:trPr>
        <w:tc>
          <w:tcPr>
            <w:tcW w:w="9488" w:type="dxa"/>
          </w:tcPr>
          <w:p w14:paraId="639A04BB" w14:textId="33A2C24E" w:rsidR="5F54AFD8" w:rsidRDefault="5F54AFD8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7E43162" w14:textId="50A4DD53" w:rsidR="5F54AFD8" w:rsidRDefault="5F54AFD8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2E090C90" w14:textId="79AA1DFA" w:rsidR="7C830B24" w:rsidRDefault="7C830B24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423A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</w:t>
            </w:r>
            <w:r w:rsidR="21ABF95F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270*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 –</w:t>
            </w:r>
            <w:r w:rsidR="00423A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zālāji, </w:t>
            </w:r>
            <w:r w:rsidR="00423A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kas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(2017.–202</w:t>
            </w:r>
            <w:r w:rsidR="00423A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uzkartēti kā potenciāli ES nozīmes zālāji. Platības, kas piekļaujas ES nozīmes zālāj</w:t>
            </w:r>
            <w:r w:rsidR="7E360577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iem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LAD sistēmā tiek deklarēti kā ilggadīgie zālāji (kods 710)</w:t>
            </w:r>
            <w:r w:rsidR="078A477A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867733D" w14:textId="1643CA6E" w:rsidR="5F54AFD8" w:rsidRDefault="5F54AFD8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</w:t>
            </w:r>
            <w:r w:rsidR="0B0C4260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2EAB7BC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3EA8396A" w14:textId="4B43CEEB" w:rsidR="0273A881" w:rsidRDefault="0273A881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6410 biotopa platības</w:t>
            </w:r>
            <w:r w:rsidR="6E0F15BF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6E0F15BF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zālāji, k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6E0F15BF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uzkartēt</w:t>
            </w:r>
            <w:r w:rsidR="5A74F994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773143A4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zā</w:t>
            </w:r>
            <w:r w:rsidR="13DDAA07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lāji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(DDPS “Ozols”)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13DDAA07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LAD sistēmā deklarēti kā ilggadīgie zālāji (kods 710).</w:t>
            </w:r>
          </w:p>
          <w:p w14:paraId="5B16F412" w14:textId="21D191FE" w:rsidR="5F54AFD8" w:rsidRDefault="5F54AFD8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88BDFC0" w14:textId="7DCD5D42" w:rsidR="5F54AFD8" w:rsidRDefault="5F54AFD8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57EF83E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6954479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36ABBC82" w14:textId="25565563" w:rsidR="751E4687" w:rsidRDefault="751E4687" w:rsidP="004D5D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Mērķplatībā ietvert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 6510 biotopa platīb</w:t>
            </w:r>
            <w:r w:rsidR="33FF3131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3D682CEB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proti, zālājs, k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 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uzkartēt</w:t>
            </w:r>
            <w:r w:rsidR="1071A4DE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7F482B35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zālāj</w:t>
            </w:r>
            <w:r w:rsidR="7B06D3E3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905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(DDPS “Ozols”)</w:t>
            </w:r>
            <w:r w:rsidR="7B06D3E3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7956DC7F" w:rsidRPr="19EE4DD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Zālājs tiek deklarēts LAD sistēmā kā ilggadīgais zālājs (kods 710).</w:t>
            </w:r>
          </w:p>
        </w:tc>
      </w:tr>
    </w:tbl>
    <w:p w14:paraId="35E7AE25" w14:textId="565A97C7" w:rsidR="00872DEB" w:rsidRPr="00B56B2A" w:rsidRDefault="00872DEB" w:rsidP="19EE4DD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5B46EAEF" w14:paraId="117CD167" w14:textId="77777777" w:rsidTr="00566D90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56A8F9B" w14:textId="3CAD5B70" w:rsidR="5B46EAEF" w:rsidRDefault="5B46EAEF" w:rsidP="5B46EAE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46EA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5B46EAEF" w14:paraId="552D1F1F" w14:textId="77777777" w:rsidTr="00566D90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10AE41F1" w14:textId="4448E2B7" w:rsidR="5B46EAEF" w:rsidRDefault="5B46EAEF" w:rsidP="00CA28B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46EA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519C36E1" w:rsidRPr="5B46EA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5B46EA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5B46EA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54D446B9" w14:textId="5283F6A3" w:rsidR="5B46EAEF" w:rsidRDefault="5B46EAEF" w:rsidP="00CA28B6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3D3520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A28B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3D3520B">
        <w:trPr>
          <w:trHeight w:val="300"/>
        </w:trPr>
        <w:tc>
          <w:tcPr>
            <w:tcW w:w="9629" w:type="dxa"/>
          </w:tcPr>
          <w:p w14:paraId="1C1958A1" w14:textId="1759043A" w:rsidR="00872DEB" w:rsidRPr="009A1521" w:rsidRDefault="350490A2" w:rsidP="00CA28B6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137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3D35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9010*, 9080* un 9180* mērķplatību noteikšanā izmantoti vispārīgi apsvērumi (skatīt 3.1.1.6. nod.). </w:t>
            </w:r>
          </w:p>
          <w:p w14:paraId="56ED4921" w14:textId="39837D45" w:rsidR="00872DEB" w:rsidRPr="009A1521" w:rsidRDefault="350490A2" w:rsidP="00CA28B6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43D35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A7F3501" w14:textId="253E872B" w:rsidR="00872DEB" w:rsidRPr="009A1521" w:rsidRDefault="350490A2" w:rsidP="00CA28B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3D35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23010DF" w14:textId="112CF574" w:rsidR="00872DEB" w:rsidRPr="00B56B2A" w:rsidRDefault="350490A2" w:rsidP="00CA28B6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3D35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3F21FE1" w14:textId="250510EE" w:rsidR="00872DEB" w:rsidRPr="00B56B2A" w:rsidRDefault="350490A2" w:rsidP="00CA28B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43D35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</w:p>
          <w:p w14:paraId="10196B0D" w14:textId="7002F5F9" w:rsidR="00872DEB" w:rsidRPr="00B56B2A" w:rsidRDefault="350490A2" w:rsidP="00CA28B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D352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3D352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37C3E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B300D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3A65"/>
    <w:rsid w:val="0042447E"/>
    <w:rsid w:val="004379B1"/>
    <w:rsid w:val="00442C5B"/>
    <w:rsid w:val="004527B2"/>
    <w:rsid w:val="00456F9C"/>
    <w:rsid w:val="0047313A"/>
    <w:rsid w:val="004740A8"/>
    <w:rsid w:val="00485252"/>
    <w:rsid w:val="00485311"/>
    <w:rsid w:val="004D5A35"/>
    <w:rsid w:val="004D5D39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6D90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6332C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550E"/>
    <w:rsid w:val="009070EC"/>
    <w:rsid w:val="0092068E"/>
    <w:rsid w:val="00934A05"/>
    <w:rsid w:val="00961CCA"/>
    <w:rsid w:val="009675D2"/>
    <w:rsid w:val="009844C1"/>
    <w:rsid w:val="0098541B"/>
    <w:rsid w:val="00993A5B"/>
    <w:rsid w:val="009A1521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28B6"/>
    <w:rsid w:val="00CE737A"/>
    <w:rsid w:val="00CF5D33"/>
    <w:rsid w:val="00D0E0C4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4AD98D"/>
    <w:rsid w:val="0273A881"/>
    <w:rsid w:val="02ABFECD"/>
    <w:rsid w:val="0328E8BA"/>
    <w:rsid w:val="03484122"/>
    <w:rsid w:val="039AA66C"/>
    <w:rsid w:val="0459DDBC"/>
    <w:rsid w:val="0469C957"/>
    <w:rsid w:val="04A94008"/>
    <w:rsid w:val="056599C3"/>
    <w:rsid w:val="057EF83E"/>
    <w:rsid w:val="05F7C7E6"/>
    <w:rsid w:val="061D4ECA"/>
    <w:rsid w:val="0751DA95"/>
    <w:rsid w:val="078A477A"/>
    <w:rsid w:val="07CF7395"/>
    <w:rsid w:val="08560CC3"/>
    <w:rsid w:val="0888690F"/>
    <w:rsid w:val="08A6FA5A"/>
    <w:rsid w:val="092D4EDF"/>
    <w:rsid w:val="093CC44A"/>
    <w:rsid w:val="0AD05FBB"/>
    <w:rsid w:val="0B0C4260"/>
    <w:rsid w:val="0D8058F0"/>
    <w:rsid w:val="0E00C002"/>
    <w:rsid w:val="0E1082D7"/>
    <w:rsid w:val="0EC9CB71"/>
    <w:rsid w:val="0EEA749F"/>
    <w:rsid w:val="0F18CF9C"/>
    <w:rsid w:val="1071A4DE"/>
    <w:rsid w:val="10AFC604"/>
    <w:rsid w:val="10EA463E"/>
    <w:rsid w:val="1167F4A6"/>
    <w:rsid w:val="11CA8211"/>
    <w:rsid w:val="11CF0539"/>
    <w:rsid w:val="11E110E4"/>
    <w:rsid w:val="131FB4FB"/>
    <w:rsid w:val="13665272"/>
    <w:rsid w:val="13810FC6"/>
    <w:rsid w:val="13DDAA07"/>
    <w:rsid w:val="14BEDEA9"/>
    <w:rsid w:val="150A8AEA"/>
    <w:rsid w:val="153682C6"/>
    <w:rsid w:val="1678C0F1"/>
    <w:rsid w:val="167A186D"/>
    <w:rsid w:val="167E9ACC"/>
    <w:rsid w:val="16A8F17E"/>
    <w:rsid w:val="16CDAA64"/>
    <w:rsid w:val="18233C73"/>
    <w:rsid w:val="18505268"/>
    <w:rsid w:val="1997E8FE"/>
    <w:rsid w:val="19BF0CD4"/>
    <w:rsid w:val="19EE4DD8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D2BF63"/>
    <w:rsid w:val="1DFBF6D0"/>
    <w:rsid w:val="1E7E148F"/>
    <w:rsid w:val="1E88DF3E"/>
    <w:rsid w:val="1E964DB3"/>
    <w:rsid w:val="1EA02BDC"/>
    <w:rsid w:val="1EB30619"/>
    <w:rsid w:val="1F2F7379"/>
    <w:rsid w:val="1F397B09"/>
    <w:rsid w:val="1F796739"/>
    <w:rsid w:val="1F7C6CAB"/>
    <w:rsid w:val="2004682A"/>
    <w:rsid w:val="20694511"/>
    <w:rsid w:val="20A35697"/>
    <w:rsid w:val="21103358"/>
    <w:rsid w:val="21540FD0"/>
    <w:rsid w:val="21ABF95F"/>
    <w:rsid w:val="22133E57"/>
    <w:rsid w:val="224B1262"/>
    <w:rsid w:val="22711BCB"/>
    <w:rsid w:val="22C81426"/>
    <w:rsid w:val="24E058D4"/>
    <w:rsid w:val="2509D6FA"/>
    <w:rsid w:val="256000C3"/>
    <w:rsid w:val="25859D9F"/>
    <w:rsid w:val="25CAACB5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0A3419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E7F30E"/>
    <w:rsid w:val="335CDC94"/>
    <w:rsid w:val="339A8717"/>
    <w:rsid w:val="33FF3131"/>
    <w:rsid w:val="350490A2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682CEB"/>
    <w:rsid w:val="3E9A8542"/>
    <w:rsid w:val="3EA197EF"/>
    <w:rsid w:val="3ECE842F"/>
    <w:rsid w:val="3EF79754"/>
    <w:rsid w:val="3F6A4EF4"/>
    <w:rsid w:val="3F93522E"/>
    <w:rsid w:val="415D580E"/>
    <w:rsid w:val="416A33FD"/>
    <w:rsid w:val="419C774C"/>
    <w:rsid w:val="41A77BE7"/>
    <w:rsid w:val="4201CF9F"/>
    <w:rsid w:val="422A6E7C"/>
    <w:rsid w:val="43D3520B"/>
    <w:rsid w:val="43FFE2DC"/>
    <w:rsid w:val="4486C378"/>
    <w:rsid w:val="44F8D37D"/>
    <w:rsid w:val="45ABAB5B"/>
    <w:rsid w:val="4706622D"/>
    <w:rsid w:val="493D5F8F"/>
    <w:rsid w:val="496C7C19"/>
    <w:rsid w:val="499A9188"/>
    <w:rsid w:val="4B111643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9C36E1"/>
    <w:rsid w:val="51BBFC5B"/>
    <w:rsid w:val="51FA3EE4"/>
    <w:rsid w:val="521B58DF"/>
    <w:rsid w:val="521DF654"/>
    <w:rsid w:val="52742E2B"/>
    <w:rsid w:val="52A211CD"/>
    <w:rsid w:val="53960F45"/>
    <w:rsid w:val="53B9C6B5"/>
    <w:rsid w:val="53E586D8"/>
    <w:rsid w:val="543DE22E"/>
    <w:rsid w:val="559D0302"/>
    <w:rsid w:val="55B21E09"/>
    <w:rsid w:val="56AA801A"/>
    <w:rsid w:val="56B0C2CF"/>
    <w:rsid w:val="56CDB007"/>
    <w:rsid w:val="56FA160C"/>
    <w:rsid w:val="56FEE89E"/>
    <w:rsid w:val="572E6380"/>
    <w:rsid w:val="57A1626B"/>
    <w:rsid w:val="57ECACCC"/>
    <w:rsid w:val="58648C9D"/>
    <w:rsid w:val="587B2C59"/>
    <w:rsid w:val="58D17EB5"/>
    <w:rsid w:val="59424ABB"/>
    <w:rsid w:val="5A74F994"/>
    <w:rsid w:val="5B23DEFF"/>
    <w:rsid w:val="5B3FFA83"/>
    <w:rsid w:val="5B46EAEF"/>
    <w:rsid w:val="5B7DF13D"/>
    <w:rsid w:val="5BC6C335"/>
    <w:rsid w:val="5CEB0D7D"/>
    <w:rsid w:val="5D9DA504"/>
    <w:rsid w:val="5DCDCFD5"/>
    <w:rsid w:val="5DD07E80"/>
    <w:rsid w:val="5E2E136D"/>
    <w:rsid w:val="5F425440"/>
    <w:rsid w:val="5F43E929"/>
    <w:rsid w:val="5F54AFD8"/>
    <w:rsid w:val="5F7F9A35"/>
    <w:rsid w:val="60BFDBFB"/>
    <w:rsid w:val="61057097"/>
    <w:rsid w:val="614E5686"/>
    <w:rsid w:val="61FE542F"/>
    <w:rsid w:val="62701E8F"/>
    <w:rsid w:val="62711627"/>
    <w:rsid w:val="62EAB7BC"/>
    <w:rsid w:val="63253F9C"/>
    <w:rsid w:val="63CB786D"/>
    <w:rsid w:val="63FC74BC"/>
    <w:rsid w:val="646CFD03"/>
    <w:rsid w:val="64D31D5A"/>
    <w:rsid w:val="661ED92B"/>
    <w:rsid w:val="6680B6EE"/>
    <w:rsid w:val="66954479"/>
    <w:rsid w:val="671B4111"/>
    <w:rsid w:val="6744874A"/>
    <w:rsid w:val="67C07EFF"/>
    <w:rsid w:val="67E42D7B"/>
    <w:rsid w:val="688C1DE0"/>
    <w:rsid w:val="69406E26"/>
    <w:rsid w:val="6990D638"/>
    <w:rsid w:val="69A68E7D"/>
    <w:rsid w:val="6A2F0F33"/>
    <w:rsid w:val="6A7C280C"/>
    <w:rsid w:val="6B425EDE"/>
    <w:rsid w:val="6C46DAD5"/>
    <w:rsid w:val="6CC49853"/>
    <w:rsid w:val="6CF9DDD7"/>
    <w:rsid w:val="6D6D8A7C"/>
    <w:rsid w:val="6DA0A50D"/>
    <w:rsid w:val="6E0F15BF"/>
    <w:rsid w:val="6E1D8570"/>
    <w:rsid w:val="6EA69208"/>
    <w:rsid w:val="6EE29E3B"/>
    <w:rsid w:val="6F034CEA"/>
    <w:rsid w:val="6F3C756E"/>
    <w:rsid w:val="70B59C9F"/>
    <w:rsid w:val="7146F890"/>
    <w:rsid w:val="71B131D3"/>
    <w:rsid w:val="71F096AE"/>
    <w:rsid w:val="71F7B801"/>
    <w:rsid w:val="72A2D51B"/>
    <w:rsid w:val="73D6BE0D"/>
    <w:rsid w:val="747D208D"/>
    <w:rsid w:val="749DC3A1"/>
    <w:rsid w:val="751E4687"/>
    <w:rsid w:val="752C425A"/>
    <w:rsid w:val="761591E3"/>
    <w:rsid w:val="773143A4"/>
    <w:rsid w:val="775D816B"/>
    <w:rsid w:val="786252E6"/>
    <w:rsid w:val="78D669E1"/>
    <w:rsid w:val="78F161AA"/>
    <w:rsid w:val="7956DC7F"/>
    <w:rsid w:val="795E5413"/>
    <w:rsid w:val="79723FA9"/>
    <w:rsid w:val="797A5268"/>
    <w:rsid w:val="79A2ACF9"/>
    <w:rsid w:val="79E6D92F"/>
    <w:rsid w:val="79EFD822"/>
    <w:rsid w:val="7A2589A5"/>
    <w:rsid w:val="7B06D3E3"/>
    <w:rsid w:val="7B3D2F3C"/>
    <w:rsid w:val="7BB30B3C"/>
    <w:rsid w:val="7C456868"/>
    <w:rsid w:val="7C830B24"/>
    <w:rsid w:val="7DA36D3D"/>
    <w:rsid w:val="7E13374F"/>
    <w:rsid w:val="7E360577"/>
    <w:rsid w:val="7E6338F2"/>
    <w:rsid w:val="7E9C7322"/>
    <w:rsid w:val="7EA4872E"/>
    <w:rsid w:val="7F482B35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metadata/properties"/>
    <ds:schemaRef ds:uri="http://purl.org/dc/elements/1.1/"/>
    <ds:schemaRef ds:uri="b6cf2262-1f1d-4d40-b8e9-95476283415b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f0330e0-ca1d-44dc-b595-c9626fe08e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2520173-7487-4E51-A31E-7364E83BE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348</Words>
  <Characters>2202</Characters>
  <Application>Microsoft Office Word</Application>
  <DocSecurity>0</DocSecurity>
  <Lines>67</Lines>
  <Paragraphs>49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2024-03-22T12:01:00Z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