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12C67E62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3835BF2C" w14:paraId="07E639DE" w14:textId="2CCF0085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6BE730C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LV0600400</w:t>
            </w:r>
          </w:p>
        </w:tc>
      </w:tr>
      <w:tr w:rsidR="00862AC6" w:rsidTr="12C67E62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5B4016C" w14:paraId="7B6A44DF" w14:textId="34CDC5B2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6BE730C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Augšdaugava</w:t>
            </w:r>
          </w:p>
        </w:tc>
      </w:tr>
      <w:tr w:rsidR="00862AC6" w:rsidTr="12C67E62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="38D73499" w:rsidP="006B4E7F" w:rsidRDefault="29650EDE" w14:paraId="10EE26AC" w14:textId="02F370DE">
            <w:pPr>
              <w:jc w:val="both"/>
            </w:pPr>
            <w:r w:rsidRPr="6BE730CB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  <w:r w:rsidRPr="6BE730C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="38D73499" w:rsidP="006B4E7F" w:rsidRDefault="29650EDE" w14:paraId="7FA5B006" w14:textId="1AA71DAE">
            <w:pPr>
              <w:jc w:val="both"/>
            </w:pPr>
            <w:r w:rsidRPr="6BE730C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</w:t>
            </w:r>
          </w:p>
          <w:p w:rsidR="38D73499" w:rsidP="006B4E7F" w:rsidRDefault="3B22AA62" w14:paraId="0A2C530E" w14:textId="29965CD8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13D13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3270 Dūņaini upju krasti ar slāpekli mīlošu vi</w:t>
            </w:r>
            <w:r w:rsidRPr="3113D13B" w:rsidR="362B825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engadīgu pioniersugu augāju</w:t>
            </w:r>
          </w:p>
          <w:p w:rsidR="38D73499" w:rsidP="006B4E7F" w:rsidRDefault="38D73499" w14:paraId="4D464DA5" w14:textId="333485D0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13D247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:rsidR="38D73499" w:rsidP="006B4E7F" w:rsidRDefault="38D73499" w14:paraId="7F3F327E" w14:textId="523B7AFB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13D247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:rsidR="38D73499" w:rsidP="12C67E62" w:rsidRDefault="38D73499" w14:paraId="5F620418" w14:textId="7FC6FDCB">
            <w:pPr>
              <w:jc w:val="both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/>
                <w:sz w:val="24"/>
                <w:szCs w:val="24"/>
              </w:rPr>
            </w:pPr>
            <w:r w:rsidRPr="12C67E62" w:rsidR="38D73499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6230* Vilkakūlas </w:t>
            </w:r>
            <w:r w:rsidRPr="12C67E62" w:rsidR="6E5F994B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zālāji </w:t>
            </w:r>
            <w:r w:rsidRPr="12C67E62" w:rsidR="38D73499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(tukšaiņu zālāji</w:t>
            </w:r>
            <w:r w:rsidRPr="12C67E62" w:rsidR="61D8869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)</w:t>
            </w:r>
          </w:p>
          <w:p w:rsidR="38D73499" w:rsidP="006B4E7F" w:rsidRDefault="38D73499" w14:paraId="37FD252E" w14:textId="4AE44307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13D247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:rsidR="38D73499" w:rsidP="006B4E7F" w:rsidRDefault="38D73499" w14:paraId="7B206371" w14:textId="604AAC93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13D247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:rsidR="38D73499" w:rsidP="006B4E7F" w:rsidRDefault="38D73499" w14:paraId="585395BA" w14:textId="7F21DAA5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13D247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6430 Eitrofas augsto lakstaugu audzes</w:t>
            </w:r>
          </w:p>
          <w:p w:rsidR="38D73499" w:rsidP="006B4E7F" w:rsidRDefault="38D73499" w14:paraId="41D9FD25" w14:textId="19146608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13D247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:rsidR="38D73499" w:rsidP="006B4E7F" w:rsidRDefault="38D73499" w14:paraId="7BF43AEC" w14:textId="78EFEC8C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13D247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:rsidRPr="006B4E7F" w:rsidR="00E24EE7" w:rsidP="006B4E7F" w:rsidRDefault="7E8A0FCD" w14:paraId="09E2B90C" w14:textId="51C43AB9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13D247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B56B2A" w:rsidR="00E24EE7" w:rsidP="006B4E7F" w:rsidRDefault="7E8A0FCD" w14:paraId="2280CD90" w14:textId="25964CBC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13D247E">
              <w:rPr>
                <w:rStyle w:val="normaltextrun"/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7120 Degradēti augstie purvi, kuros iespējama vai noris dabiskā atjaunošanās</w:t>
            </w:r>
            <w:r w:rsidRPr="113D247E">
              <w:rPr>
                <w:rStyle w:val="eop"/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 </w:t>
            </w:r>
          </w:p>
          <w:p w:rsidRPr="00B56B2A" w:rsidR="00E24EE7" w:rsidP="006B4E7F" w:rsidRDefault="7E8A0FCD" w14:paraId="4E6CCAB5" w14:textId="773DF90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13D247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:rsidRPr="00B56B2A" w:rsidR="00E24EE7" w:rsidP="006B4E7F" w:rsidRDefault="7E8A0FCD" w14:paraId="572CB62B" w14:textId="57A755F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13D247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:rsidRPr="00B56B2A" w:rsidR="00E24EE7" w:rsidP="006B4E7F" w:rsidRDefault="7E8A0FCD" w14:paraId="488EEC31" w14:textId="2764D84C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lang w:val="en-GB"/>
              </w:rPr>
            </w:pPr>
            <w:r w:rsidRPr="2BD8CBCB">
              <w:rPr>
                <w:rStyle w:val="normaltextrun"/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7220*Avoti, kas izgulsnē avotkaļķus</w:t>
            </w:r>
            <w:r w:rsidRPr="2BD8CBCB">
              <w:rPr>
                <w:rStyle w:val="eop"/>
                <w:rFonts w:ascii="Times New Roman" w:hAnsi="Times New Roman" w:eastAsia="Times New Roman" w:cs="Times New Roman"/>
                <w:color w:val="000000" w:themeColor="text1"/>
              </w:rPr>
              <w:t> </w:t>
            </w:r>
          </w:p>
          <w:p w:rsidRPr="00B56B2A" w:rsidR="00E24EE7" w:rsidP="006B4E7F" w:rsidRDefault="459C77AD" w14:paraId="7D46F14B" w14:textId="51EBDD36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:rsidRPr="00B56B2A" w:rsidR="00E24EE7" w:rsidP="006B4E7F" w:rsidRDefault="7155DA48" w14:paraId="7B792E8A" w14:textId="10ECBFFE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</w:t>
            </w:r>
            <w:r w:rsidR="00554A3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V</w:t>
            </w:r>
            <w:r w:rsidRPr="2BD8CBC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eci jaukti platlapju meži</w:t>
            </w:r>
            <w:r w:rsidRPr="2BD8CBCB" w:rsidR="459C77A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Pr="00B56B2A" w:rsidR="00E24EE7" w:rsidP="006B4E7F" w:rsidRDefault="459C77AD" w14:paraId="0B260567" w14:textId="56B004D0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:rsidRPr="00B56B2A" w:rsidR="00E24EE7" w:rsidP="006B4E7F" w:rsidRDefault="520D5465" w14:paraId="0A6D555E" w14:textId="52A7463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9060 Skujkoku meži uz osveida reljefa formām</w:t>
            </w:r>
          </w:p>
          <w:p w:rsidRPr="00B56B2A" w:rsidR="00E24EE7" w:rsidP="006B4E7F" w:rsidRDefault="459C77AD" w14:paraId="24442483" w14:textId="65A6D11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:rsidRPr="00B56B2A" w:rsidR="00E24EE7" w:rsidP="006B4E7F" w:rsidRDefault="7AA9FE67" w14:paraId="0FCF04FF" w14:textId="283D5A6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Pr="00280EEB" w:rsidR="00280EE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:rsidRPr="00B56B2A" w:rsidR="00E24EE7" w:rsidP="006B4E7F" w:rsidRDefault="7AA9FE67" w14:paraId="2FCCE8E3" w14:textId="12E3252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:rsidRPr="00B56B2A" w:rsidR="00E24EE7" w:rsidP="006B4E7F" w:rsidRDefault="459C77AD" w14:paraId="331C7379" w14:textId="50F65B2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:rsidRPr="00B56B2A" w:rsidR="00E24EE7" w:rsidP="006B4E7F" w:rsidRDefault="459C77AD" w14:paraId="7E363B77" w14:textId="4EBF9060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  <w:p w:rsidRPr="00B56B2A" w:rsidR="00E24EE7" w:rsidP="006B4E7F" w:rsidRDefault="4E6F1908" w14:paraId="5375E3C0" w14:textId="5501ECF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91T0 Ķērpjiem bagāti priežu meži</w:t>
            </w:r>
          </w:p>
        </w:tc>
      </w:tr>
      <w:tr w:rsidR="00862AC6" w:rsidTr="12C67E62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7719F61F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554A38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12DCA64D" w14:textId="5AA5F4E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13D247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77E96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12C67E62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00554A38" w14:paraId="662FC875" w14:textId="69B331C2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  <w:r w:rsidRPr="2BD8CBCB" w:rsidR="2CD8007C">
              <w:rPr>
                <w:rFonts w:ascii="Times New Roman" w:hAnsi="Times New Roman" w:eastAsia="Times New Roman" w:cs="Times New Roman"/>
                <w:sz w:val="24"/>
                <w:szCs w:val="24"/>
              </w:rPr>
              <w:t>.02.2024.</w:t>
            </w:r>
          </w:p>
        </w:tc>
      </w:tr>
    </w:tbl>
    <w:p w:rsidRPr="00B56B2A" w:rsidR="50F1D553" w:rsidP="6BE730CB" w:rsidRDefault="50F1D553" w14:paraId="1425BEC8" w14:textId="03E063FE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6BE730CB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6BE730CB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00554A38" w:rsidRDefault="61F1DF7A" w14:paraId="1CEBBC21" w14:textId="7FB35EF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BE730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6BE730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3EF79754" w:rsidP="00554A38" w:rsidRDefault="61F1DF7A" w14:paraId="62C1D09D" w14:textId="60E273B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BE730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6BE730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3EF79754" w:rsidP="00554A38" w:rsidRDefault="61F1DF7A" w14:paraId="009BFDFF" w14:textId="59E9B493">
            <w:pPr>
              <w:spacing w:before="120" w:after="120"/>
              <w:jc w:val="both"/>
            </w:pPr>
            <w:r w:rsidRPr="6BE730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3270</w:t>
            </w:r>
            <w:r w:rsidRPr="6BE730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3EF79754" w:rsidP="00554A38" w:rsidRDefault="00554A38" w14:paraId="19968FBE" w14:textId="5726B64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3270 b</w:t>
            </w:r>
            <w:r w:rsidRPr="6BE730CB" w:rsidR="61F1DF7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iotopa platība ir dinamiska, dabisku procesu ietekmē tā mainās pa gadiem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</w:t>
            </w:r>
            <w:r w:rsidRPr="6BE730CB" w:rsidR="61F1DF7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pār</w:t>
            </w:r>
            <w:r w:rsidRPr="6BE730CB" w:rsidR="61F1DF7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maiņas nav iespējams prognozēt.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08E189C8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Zālāji un krūmāji</w:t>
            </w:r>
          </w:p>
        </w:tc>
      </w:tr>
      <w:tr w:rsidRPr="00B56B2A" w:rsidR="00872DEB" w:rsidTr="08E189C8" w14:paraId="2E1FCA6F" w14:textId="77777777">
        <w:trPr>
          <w:trHeight w:val="300"/>
        </w:trPr>
        <w:tc>
          <w:tcPr>
            <w:tcW w:w="9629" w:type="dxa"/>
          </w:tcPr>
          <w:p w:rsidRPr="00B56B2A" w:rsidR="00872DEB" w:rsidP="00F839F5" w:rsidRDefault="08A644CD" w14:paraId="765972F7" w14:textId="3C2A90A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113D13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6120*</w:t>
            </w:r>
            <w:r w:rsidRPr="3113D13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3113D13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Pr="3113D13B" w:rsidR="1B98452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3113D13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113D13B" w:rsidR="70D21A6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3113D13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:rsidRPr="00B56B2A" w:rsidR="00872DEB" w:rsidP="00F839F5" w:rsidRDefault="08A644CD" w14:paraId="3E69888A" w14:textId="740DA4D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113D13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6210</w:t>
            </w:r>
            <w:r w:rsidRPr="3113D13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3113D13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Pr="3113D13B" w:rsidR="59FABB0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3113D13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113D13B" w:rsidR="47E321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3113D13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:rsidRPr="00B56B2A" w:rsidR="00872DEB" w:rsidP="00F839F5" w:rsidRDefault="08A644CD" w14:paraId="777214BF" w14:textId="10061CD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113D13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6230*</w:t>
            </w:r>
            <w:r w:rsidRPr="3113D13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3113D13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0F839F5" w:rsidRDefault="08A644CD" w14:paraId="2AE4A081" w14:textId="7A34FBD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113D13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6270</w:t>
            </w:r>
            <w:r w:rsidRPr="3113D13B">
              <w:rPr>
                <w:rFonts w:ascii="Times New Roman" w:hAnsi="Times New Roman" w:eastAsia="Times New Roman" w:cs="Times New Roman"/>
                <w:sz w:val="24"/>
                <w:szCs w:val="24"/>
              </w:rPr>
              <w:t>*:</w:t>
            </w:r>
            <w:r w:rsidRPr="3113D13B" w:rsidR="606F1AE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3113D13B" w:rsidR="606F1AE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00F839F5" w:rsidRDefault="08A644CD" w14:paraId="1035CB8E" w14:textId="2BAED0B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113D13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6410</w:t>
            </w:r>
            <w:r w:rsidRPr="3113D13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3113D13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0F839F5" w:rsidRDefault="08A644CD" w14:paraId="6B2A35BC" w14:textId="19875E9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113D13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6430</w:t>
            </w:r>
            <w:r w:rsidRPr="3113D13B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3113D13B" w:rsidR="217661E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3113D13B" w:rsidR="217661E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00F839F5" w:rsidRDefault="08A644CD" w14:paraId="145615FE" w14:textId="117F847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113D13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6450</w:t>
            </w:r>
            <w:r w:rsidRPr="3113D13B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3113D13B" w:rsidR="38AF816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3113D13B" w:rsidR="38AF816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00F839F5" w:rsidRDefault="08A644CD" w14:paraId="6772BAFC" w14:textId="3EFB36B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113D13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6510</w:t>
            </w:r>
            <w:r w:rsidRPr="3113D13B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3113D13B" w:rsidR="5EEB24B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3113D13B" w:rsidR="5EEB24B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00F839F5" w:rsidRDefault="3A21767C" w14:paraId="42CAD8EF" w14:textId="7F38F62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56ACA6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Visiem zālāju biotopiem, kuriem mērķplatība ir lielāka par pašreizējo, </w:t>
            </w:r>
            <w:r w:rsidR="00B4391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mērķī </w:t>
            </w:r>
            <w:r w:rsidRPr="356ACA63" w:rsidR="475991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ir ietvertas gan </w:t>
            </w:r>
            <w:r w:rsidR="008676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pašreizējās</w:t>
            </w:r>
            <w:r w:rsidRPr="356ACA63" w:rsidR="475991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gan </w:t>
            </w:r>
            <w:r w:rsidRPr="356ACA63" w:rsidR="008676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potenciāl</w:t>
            </w:r>
            <w:r w:rsidR="001A4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356ACA63" w:rsidR="008676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</w:t>
            </w:r>
            <w:r w:rsidRPr="356ACA63" w:rsidR="475991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platības. Potenciālās platības veido zālāji, kuri </w:t>
            </w:r>
            <w:r w:rsidRPr="356ACA63" w:rsidR="187A1A5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pēc </w:t>
            </w:r>
            <w:r w:rsidRPr="356ACA63" w:rsidR="475991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“Dabas skaitīšanas” </w:t>
            </w:r>
            <w:r w:rsidR="008676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projekta </w:t>
            </w:r>
            <w:r w:rsidRPr="356ACA63" w:rsidR="475991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(2017.</w:t>
            </w:r>
            <w:r w:rsidR="008676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356ACA63" w:rsidR="475991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2023.</w:t>
            </w:r>
            <w:r w:rsidR="008676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356ACA63" w:rsidR="475991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gad</w:t>
            </w:r>
            <w:r w:rsidR="008676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</w:t>
            </w:r>
            <w:r w:rsidRPr="356ACA63" w:rsidR="475991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356ACA63" w:rsidR="0203983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datiem </w:t>
            </w:r>
            <w:r w:rsidRPr="356ACA63" w:rsidR="475991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reģistrēti kā </w:t>
            </w:r>
            <w:r w:rsidRPr="356ACA63" w:rsidR="008676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potenciāli</w:t>
            </w:r>
            <w:r w:rsidRPr="356ACA63" w:rsidR="5883BC7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ES nozīmes zālāju biotopi</w:t>
            </w:r>
            <w:r w:rsidRPr="356ACA63" w:rsidR="3C703B6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5B7FE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iekļauti a</w:t>
            </w:r>
            <w:r w:rsidRPr="356ACA63" w:rsidR="249366D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rī zālāji, kuri dabas aizsardzības plān</w:t>
            </w:r>
            <w:r w:rsidRPr="356ACA63" w:rsidR="7E580FD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ā (laika periodam no 2022. līdz </w:t>
            </w:r>
            <w:r w:rsidRPr="356ACA63" w:rsidR="3F64949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2033.</w:t>
            </w:r>
            <w:r w:rsidR="00FD4A6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="0041338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</w:t>
            </w:r>
            <w:r w:rsidRPr="356ACA63" w:rsidR="3F64949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adam</w:t>
            </w:r>
            <w:r w:rsidR="0041338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; LU, 2023, izstrādes stadijā</w:t>
            </w:r>
            <w:r w:rsidRPr="356ACA63" w:rsidR="3F64949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  <w:r w:rsidRPr="356ACA63" w:rsidR="249366D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identificēti kā </w:t>
            </w:r>
            <w:r w:rsidR="005B7FE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pašlaik degradējušies zālāji, kas tomēr joprojām ir </w:t>
            </w:r>
            <w:r w:rsidRPr="356ACA63" w:rsidR="249366D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atjaunojami</w:t>
            </w:r>
            <w:r w:rsidR="005B7FE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Pr="356ACA63" w:rsidR="249366D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pārsvarā tie sakrīt ar </w:t>
            </w:r>
            <w:r w:rsidRPr="356ACA63" w:rsidR="2685B07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vēsturisko zālāju platībām, kuri noteikti </w:t>
            </w:r>
            <w:r w:rsidR="005B7FE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LIFE+ </w:t>
            </w:r>
            <w:r w:rsidRPr="356ACA63" w:rsidR="249366D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NAT-PROGRAMME projekt</w:t>
            </w:r>
            <w:r w:rsidRPr="356ACA63" w:rsidR="7D167F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356ACA63" w:rsidR="249366D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BVZ datu analīz</w:t>
            </w:r>
            <w:r w:rsidRPr="356ACA63" w:rsidR="119CEB9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ē</w:t>
            </w:r>
            <w:r w:rsidR="005B7FE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2013. gadā</w:t>
            </w:r>
            <w:r w:rsidRPr="356ACA63" w:rsidR="214BED4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D57CC" w:rsidP="00F839F5" w:rsidRDefault="00410C3D" w14:paraId="18CA2469" w14:textId="1C9C358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08E189C8" w:rsidR="62D4AD9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otenciālajā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</w:t>
            </w:r>
            <w:r w:rsidRPr="08E189C8" w:rsidR="62D4AD9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platībā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</w:t>
            </w:r>
            <w:r w:rsidRPr="08E189C8" w:rsidR="62D4AD9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ir ietvertas arī tādas platības, kuras </w:t>
            </w:r>
            <w:r w:rsidRPr="08E189C8" w:rsidR="3DC7FC0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“Dabas skaitīšanas” </w:t>
            </w:r>
            <w:r w:rsidRPr="08E189C8" w:rsidR="30B1985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kartēšanas</w:t>
            </w:r>
            <w:r w:rsidRPr="08E189C8" w:rsidR="759592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laikā </w:t>
            </w:r>
            <w:r w:rsidRPr="08E189C8" w:rsidR="1316F0C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nekvalificējas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ES nozīmes zālāja </w:t>
            </w:r>
            <w:r w:rsidRPr="08E189C8" w:rsidR="1316F0C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minimālajām p</w:t>
            </w:r>
            <w:r w:rsidRPr="08E189C8" w:rsidR="70A6288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rasībām</w:t>
            </w:r>
            <w:r w:rsidRPr="08E189C8" w:rsidR="1C9150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 w:rsidRPr="08E189C8" w:rsidR="04A82AB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015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Tās atlasītas pēc kartogrāfiskā materiāla izpētes</w:t>
            </w:r>
            <w:r w:rsidRPr="08E189C8" w:rsidR="45E8D45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6668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vērtējot aizauguma pakāpi</w:t>
            </w:r>
            <w:r w:rsidRPr="08E189C8" w:rsidR="6130FF3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8E189C8" w:rsidR="2C6D0DC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tuvumā </w:t>
            </w:r>
            <w:r w:rsidRPr="08E189C8" w:rsidR="6130FF3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eso</w:t>
            </w:r>
            <w:r w:rsidR="006668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šos</w:t>
            </w:r>
            <w:r w:rsidRPr="08E189C8" w:rsidR="6130FF3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 apsaimniek</w:t>
            </w:r>
            <w:r w:rsidRPr="08E189C8" w:rsidR="78C1C0A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ot</w:t>
            </w:r>
            <w:r w:rsidR="006668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os</w:t>
            </w:r>
            <w:r w:rsidRPr="08E189C8" w:rsidR="78C1C0A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ES nozīmes </w:t>
            </w:r>
            <w:r w:rsidRPr="08E189C8" w:rsidR="39D8180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zālāju </w:t>
            </w:r>
            <w:r w:rsidRPr="08E189C8" w:rsidR="78C1C0A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</w:t>
            </w:r>
            <w:r w:rsidR="006668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us</w:t>
            </w:r>
            <w:r w:rsidRPr="08E189C8" w:rsidR="78C1C0A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8E189C8" w:rsidR="75AD699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 w:rsidRPr="08E189C8" w:rsidR="653E15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nformācij</w:t>
            </w:r>
            <w:r w:rsidR="006668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</w:t>
            </w:r>
            <w:r w:rsidRPr="08E189C8" w:rsidR="653E15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8E189C8" w:rsidR="5E073EB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no LAD sistēmas par </w:t>
            </w:r>
            <w:r w:rsidRPr="08E189C8" w:rsidR="0A11FC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lauka bloka vēs</w:t>
            </w:r>
            <w:r w:rsidRPr="08E189C8" w:rsidR="643DD7B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tu</w:t>
            </w:r>
            <w:r w:rsidRPr="08E189C8" w:rsidR="0A11FC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ri</w:t>
            </w:r>
            <w:r w:rsidR="006668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 L</w:t>
            </w:r>
            <w:r w:rsidR="009D57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ēmuma pieņemšanā izmantojo</w:t>
            </w:r>
            <w:r w:rsidR="006668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tas</w:t>
            </w:r>
            <w:r w:rsidR="009D57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biotopu kartēšanas laikā dokumentēt</w:t>
            </w:r>
            <w:r w:rsidR="006668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ie</w:t>
            </w:r>
            <w:r w:rsidR="009D57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ekspert</w:t>
            </w:r>
            <w:r w:rsidR="006668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</w:t>
            </w:r>
            <w:r w:rsidR="009D57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pamatojum</w:t>
            </w:r>
            <w:r w:rsidR="006668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 w:rsidR="009D57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kāpēc lauks neatbilst ES nozīmes zālājam. </w:t>
            </w:r>
          </w:p>
          <w:p w:rsidRPr="00B56B2A" w:rsidR="00872DEB" w:rsidP="00F839F5" w:rsidRDefault="739B63F0" w14:paraId="2CC21EAE" w14:textId="65B4B79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8E189C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Saskaņā ar projekta </w:t>
            </w:r>
            <w:r w:rsidRPr="08E189C8">
              <w:rPr>
                <w:rFonts w:ascii="Times New Roman" w:hAnsi="Times New Roman" w:eastAsia="Times New Roman" w:cs="Times New Roman"/>
                <w:sz w:val="24"/>
                <w:szCs w:val="24"/>
              </w:rPr>
              <w:t>“Zālāju atjaunošana un to dažādas izmantošanas veicināšana” (LIFE16NAT/LV/262, GrassLIFE, 2017.–2023. gads) datiem</w:t>
            </w:r>
            <w:r w:rsidRPr="08E189C8" w:rsidR="362D7C6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08E189C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saimniecībā </w:t>
            </w:r>
            <w:r w:rsidRPr="08E189C8" w:rsidR="53E0D155">
              <w:rPr>
                <w:rFonts w:ascii="Times New Roman" w:hAnsi="Times New Roman" w:eastAsia="Times New Roman" w:cs="Times New Roman"/>
                <w:sz w:val="24"/>
                <w:szCs w:val="24"/>
              </w:rPr>
              <w:t>“</w:t>
            </w:r>
            <w:r w:rsidRPr="08E189C8">
              <w:rPr>
                <w:rFonts w:ascii="Times New Roman" w:hAnsi="Times New Roman" w:eastAsia="Times New Roman" w:cs="Times New Roman"/>
                <w:sz w:val="24"/>
                <w:szCs w:val="24"/>
              </w:rPr>
              <w:t>Krasti</w:t>
            </w:r>
            <w:r w:rsidRPr="08E189C8" w:rsidR="0E4641A5">
              <w:rPr>
                <w:rFonts w:ascii="Times New Roman" w:hAnsi="Times New Roman" w:eastAsia="Times New Roman" w:cs="Times New Roman"/>
                <w:sz w:val="24"/>
                <w:szCs w:val="24"/>
              </w:rPr>
              <w:t>”</w:t>
            </w:r>
            <w:r w:rsidRPr="08E189C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atjaunoti zālāji, kur</w:t>
            </w:r>
            <w:r w:rsidRPr="08E189C8" w:rsidR="6E27C85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i </w:t>
            </w:r>
            <w:r w:rsidRPr="08E189C8">
              <w:rPr>
                <w:rFonts w:ascii="Times New Roman" w:hAnsi="Times New Roman" w:eastAsia="Times New Roman" w:cs="Times New Roman"/>
                <w:sz w:val="24"/>
                <w:szCs w:val="24"/>
              </w:rPr>
              <w:t>vēl nesasniedz minimālās prasības, lai tos reģistrētu kā ES nozīmes zālāju biotopus</w:t>
            </w:r>
            <w:r w:rsidRPr="08E189C8" w:rsidR="20C783AB">
              <w:rPr>
                <w:rFonts w:ascii="Times New Roman" w:hAnsi="Times New Roman" w:eastAsia="Times New Roman" w:cs="Times New Roman"/>
                <w:sz w:val="24"/>
                <w:szCs w:val="24"/>
              </w:rPr>
              <w:t>, bet</w:t>
            </w:r>
            <w:r w:rsidR="004A731C">
              <w:rPr>
                <w:rFonts w:ascii="Times New Roman" w:hAnsi="Times New Roman" w:eastAsia="Times New Roman" w:cs="Times New Roman"/>
                <w:sz w:val="24"/>
                <w:szCs w:val="24"/>
              </w:rPr>
              <w:t>,</w:t>
            </w:r>
            <w:r w:rsidRPr="08E189C8" w:rsidR="20C783A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tos turpinot apsaimniekot, ir sagaidāms, ka zālāji attīstības 6210 un 6270* </w:t>
            </w:r>
            <w:r w:rsidR="004A731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biotopu </w:t>
            </w:r>
            <w:r w:rsidRPr="08E189C8" w:rsidR="20C783AB">
              <w:rPr>
                <w:rFonts w:ascii="Times New Roman" w:hAnsi="Times New Roman" w:eastAsia="Times New Roman" w:cs="Times New Roman"/>
                <w:sz w:val="24"/>
                <w:szCs w:val="24"/>
              </w:rPr>
              <w:t>virzienā</w:t>
            </w:r>
            <w:r w:rsidR="008B5CD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(iekļauti mērķplatībās)</w:t>
            </w:r>
            <w:r w:rsidRPr="08E189C8" w:rsidR="20C783AB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F7EDA28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2F7EDA28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008E7117" w:rsidRDefault="21E2998A" w14:paraId="3388D09E" w14:textId="1EBE3E6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5036BB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75036BB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5036BBC" w:rsidR="37A1694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08E7117" w:rsidRDefault="5DAB76E2" w14:paraId="328EDD3F" w14:textId="4D52C16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F7EDA2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2F7EDA2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F7EDA28" w:rsidR="65B0467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0</w:t>
            </w:r>
            <w:r w:rsidR="0094094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ha</w:t>
            </w:r>
            <w:r w:rsidRPr="2F7EDA28" w:rsidR="65B0467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F8A5FAA" w:rsidP="008E7117" w:rsidRDefault="00FC414B" w14:paraId="601A4555" w14:textId="3EAACB5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Biotops konstatēts nelielā d</w:t>
            </w:r>
            <w:r w:rsidRPr="2F7EDA28" w:rsidR="0F8A5FA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abisk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2F7EDA28" w:rsidR="0F8A5FA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pārpurvot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2F7EDA28" w:rsidR="0F8A5FA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ieplak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2F7EDA28" w:rsidR="0F8A5FA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kas </w:t>
            </w:r>
            <w:r w:rsidRPr="2F7EDA28" w:rsidR="65B0467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dabisk</w:t>
            </w:r>
            <w:r w:rsidRPr="2F7EDA28" w:rsidR="5411A91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2F7EDA28" w:rsidR="65B0467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s sukcesijas rezultātā </w:t>
            </w:r>
            <w:r w:rsidRPr="2F7EDA28" w:rsidR="06E4296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attīstās </w:t>
            </w:r>
            <w:r w:rsidRPr="2F7EDA28" w:rsidR="65B0467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par purvainu mežu </w:t>
            </w:r>
            <w:r w:rsidRPr="2F7EDA28" w:rsidR="3683A61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0,96 ha pla</w:t>
            </w:r>
            <w:r w:rsidRPr="2F7EDA28" w:rsidR="52584A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</w:t>
            </w:r>
            <w:r w:rsidRPr="2F7EDA28" w:rsidR="3683A61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ībā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(platība iekļauta 91D0* biotopa mērķplatībā).</w:t>
            </w:r>
          </w:p>
          <w:p w:rsidRPr="00B56B2A" w:rsidR="00872DEB" w:rsidP="008E7117" w:rsidRDefault="21E2998A" w14:paraId="275E30C7" w14:textId="2D7D818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5036BB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75036BB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75036BBC" w:rsidR="1CA128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56B2A" w:rsidR="00872DEB" w:rsidP="008E7117" w:rsidRDefault="21E2998A" w14:paraId="01D38112" w14:textId="5D9BB13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5036BB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75036BB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75036BBC" w:rsidR="5CEDF49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:rsidRPr="00B56B2A" w:rsidR="001613F9" w:rsidP="103F3EFA" w:rsidRDefault="001613F9" w14:paraId="008CF454" w14:textId="4046C6D0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BD8CBCB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2BD8CBCB" w14:paraId="3A2C9888" w14:textId="77777777">
        <w:trPr>
          <w:trHeight w:val="300"/>
        </w:trPr>
        <w:tc>
          <w:tcPr>
            <w:tcW w:w="9629" w:type="dxa"/>
          </w:tcPr>
          <w:p w:rsidR="002B6A40" w:rsidP="002B6A40" w:rsidRDefault="786CA5AF" w14:paraId="70306572" w14:textId="77777777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2B6A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BD8CB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</w:t>
            </w:r>
          </w:p>
          <w:p w:rsidRPr="002B6A40" w:rsidR="00872DEB" w:rsidP="002B6A40" w:rsidRDefault="786CA5AF" w14:paraId="66BFEC6B" w14:textId="510C1705">
            <w:pPr>
              <w:spacing w:before="120" w:after="120"/>
              <w:ind w:left="-20" w:right="-20"/>
              <w:jc w:val="both"/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Biotopu 9010* un 91D0* mērķplatību noteikšanā izmantoti vispārīgi apsvērumi (skatīt 3.1.1.6.</w:t>
            </w:r>
            <w:r w:rsidR="002B6A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2BD8CB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nod.). </w:t>
            </w:r>
            <w:r w:rsidRPr="2BD8CBCB" w:rsidR="2CC057B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Potenciālās biotopu </w:t>
            </w:r>
            <w:r w:rsidRPr="2BD8CBCB" w:rsidR="3C0FA52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 w:rsidRPr="2BD8CBCB" w:rsidR="2CC057B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platības pamatā atlasītas </w:t>
            </w:r>
            <w:r w:rsidRPr="002B6A40" w:rsidR="002B6A40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dabas parki</w:t>
            </w:r>
            <w:r w:rsidRPr="002B6A40" w:rsidR="2CC057B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“Daugavas loki” teritorijā un </w:t>
            </w:r>
            <w:r w:rsidRPr="002B6A40" w:rsidR="002B6A40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aizsargājamo ainavu apvidus</w:t>
            </w:r>
            <w:r w:rsidRPr="002B6A40" w:rsidR="2CC057B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“Augšdaugava” plānotās dabas lie</w:t>
            </w:r>
            <w:r w:rsidRPr="002B6A40" w:rsidR="1605948C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g</w:t>
            </w:r>
            <w:r w:rsidRPr="002B6A40" w:rsidR="2CC057B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uma zonas teritorijā</w:t>
            </w:r>
            <w:r w:rsidRPr="002B6A40" w:rsidR="6609842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(saskaņā ar dabas aizsardzības plānu</w:t>
            </w:r>
            <w:r w:rsidRPr="002B6A40" w:rsidR="002B6A40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(LU, 2023, izstrādes stadijā)</w:t>
            </w:r>
            <w:r w:rsidRPr="002B6A40" w:rsidR="6609842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)</w:t>
            </w:r>
            <w:r w:rsidRPr="002B6A40" w:rsidR="2CC057B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. </w:t>
            </w:r>
            <w:r w:rsidRPr="002B6A40" w:rsidR="6881FB0B">
              <w:rPr>
                <w:rFonts w:eastAsia="Calibri" w:asciiTheme="majorBidi" w:hAnsiTheme="majorBidi" w:cstheme="majorBidi"/>
                <w:color w:val="000000" w:themeColor="text1"/>
                <w:sz w:val="24"/>
                <w:szCs w:val="24"/>
              </w:rPr>
              <w:t>I</w:t>
            </w:r>
            <w:r w:rsidRPr="002B6A40" w:rsidR="6881FB0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espējams, vietām </w:t>
            </w:r>
            <w:r w:rsidR="002B6A40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9010* </w:t>
            </w:r>
            <w:r w:rsidRPr="002B6A40" w:rsidR="6881FB0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 xml:space="preserve">biotopa </w:t>
            </w:r>
            <w:r w:rsidR="002B6A40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mērķplatībās</w:t>
            </w:r>
            <w:r w:rsidRPr="002B6A40" w:rsidR="6881FB0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ir veiktas sanitārās vai izlases cirtes (kokaudzes ir izretinātas, liela daļa pieaugušo un vecāko koku izcirsta)</w:t>
            </w:r>
            <w:r w:rsidRPr="002B6A40" w:rsidR="7D6ABFEE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2B6A40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– </w:t>
            </w:r>
            <w:r w:rsidRPr="002B6A40" w:rsidR="6881FB0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šī informācija nav </w:t>
            </w:r>
            <w:r w:rsidR="002B6A40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analizēta</w:t>
            </w:r>
            <w:r w:rsidRPr="002B6A40" w:rsidR="10FFD29D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  <w:r w:rsidRPr="002B6A40" w:rsidR="6881FB0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002B6A40" w:rsidR="2E6D8FFC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B</w:t>
            </w:r>
            <w:r w:rsidRPr="002B6A40" w:rsidR="6881FB0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et, ja turpmāk tiks ievērots neiejaukšanās režīms, arī šādos nogabalos 20–30 gadu laikā iespējama mežaudzes dabiska attīstība, sasniedzot </w:t>
            </w:r>
            <w:r w:rsidR="002B6A40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atbilstību 9010* </w:t>
            </w:r>
            <w:r w:rsidRPr="002B6A40" w:rsidR="6881FB0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biotopa</w:t>
            </w:r>
            <w:r w:rsidR="002B6A40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m</w:t>
            </w:r>
            <w:r w:rsidRPr="002B6A40" w:rsidR="6881FB0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:rsidRPr="002B6A40" w:rsidR="00872DEB" w:rsidP="002B6A40" w:rsidRDefault="786CA5AF" w14:paraId="1C31C29F" w14:textId="31AB7B92">
            <w:pPr>
              <w:spacing w:before="120" w:after="120"/>
              <w:ind w:left="-20" w:right="-20"/>
              <w:jc w:val="both"/>
              <w:rPr>
                <w:rFonts w:eastAsia="Times New Roman"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2B6A40">
              <w:rPr>
                <w:rFonts w:eastAsia="Times New Roman"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9020</w:t>
            </w:r>
            <w:r w:rsidRPr="002B6A40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: </w:t>
            </w:r>
            <w:r w:rsidRPr="002B6A40" w:rsidR="5CBD328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02B6A40" w:rsidRDefault="786CA5AF" w14:paraId="440ECF78" w14:textId="70340DE7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2BD8CB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2BD8CB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Pr="00B56B2A" w:rsidR="00872DEB" w:rsidP="002B6A40" w:rsidRDefault="786CA5AF" w14:paraId="16FE7CD8" w14:textId="6B439EB6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9060</w:t>
            </w:r>
            <w:r w:rsidRPr="002B6A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02B6A40" w:rsidR="5382B39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BD8CBCB" w:rsidR="5382B39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02B6A40" w:rsidRDefault="786CA5AF" w14:paraId="36BE7FE7" w14:textId="663EACA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2BD8CB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2B6A40" w:rsidRDefault="786CA5AF" w14:paraId="72850B6C" w14:textId="0352E5C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9160:</w:t>
            </w:r>
            <w:r w:rsidRPr="2BD8CBCB" w:rsidR="0A3B8A1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BD8CBCB" w:rsidR="0A3B8A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02B6A40" w:rsidRDefault="786CA5AF" w14:paraId="19006BD1" w14:textId="3465F95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002B6A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BD8CBCB" w:rsidR="1E72029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02B6A40" w:rsidRDefault="786CA5AF" w14:paraId="7AF204A5" w14:textId="1480329D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BD8CB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Pr="2BD8CB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Pr="00B56B2A" w:rsidR="00872DEB" w:rsidP="002B6A40" w:rsidRDefault="786CA5AF" w14:paraId="3253F1D8" w14:textId="55ED662C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2BD8CB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2B6A40" w:rsidRDefault="786CA5AF" w14:paraId="10196B0D" w14:textId="34FCF9D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BD8CB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91T0</w:t>
            </w:r>
            <w:r w:rsidRPr="2BD8CB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vienāda ar pašreizējo. 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A47CF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80EEB"/>
    <w:rsid w:val="00290470"/>
    <w:rsid w:val="002A4A9B"/>
    <w:rsid w:val="002B08AE"/>
    <w:rsid w:val="002B6A40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0152B"/>
    <w:rsid w:val="00410C3D"/>
    <w:rsid w:val="00413383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A731C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54A38"/>
    <w:rsid w:val="005831EC"/>
    <w:rsid w:val="005930A6"/>
    <w:rsid w:val="005A642F"/>
    <w:rsid w:val="005B7FEB"/>
    <w:rsid w:val="005D151C"/>
    <w:rsid w:val="005D7DDF"/>
    <w:rsid w:val="005F6D2A"/>
    <w:rsid w:val="00620CDB"/>
    <w:rsid w:val="00624FFF"/>
    <w:rsid w:val="00633571"/>
    <w:rsid w:val="00646709"/>
    <w:rsid w:val="00666839"/>
    <w:rsid w:val="00692775"/>
    <w:rsid w:val="006B38BE"/>
    <w:rsid w:val="006B4E7F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6768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B5CD3"/>
    <w:rsid w:val="008C1969"/>
    <w:rsid w:val="008C1DD9"/>
    <w:rsid w:val="008D7272"/>
    <w:rsid w:val="008E7117"/>
    <w:rsid w:val="008F0A08"/>
    <w:rsid w:val="008F7D8C"/>
    <w:rsid w:val="00901886"/>
    <w:rsid w:val="009028B9"/>
    <w:rsid w:val="009037FC"/>
    <w:rsid w:val="009070EC"/>
    <w:rsid w:val="0092068E"/>
    <w:rsid w:val="00934A05"/>
    <w:rsid w:val="00940947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D57CC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43914"/>
    <w:rsid w:val="00B508F5"/>
    <w:rsid w:val="00B510C3"/>
    <w:rsid w:val="00B529DD"/>
    <w:rsid w:val="00B53D1C"/>
    <w:rsid w:val="00B54116"/>
    <w:rsid w:val="00B56B2A"/>
    <w:rsid w:val="00B67D70"/>
    <w:rsid w:val="00B6DD43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D3D93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839F5"/>
    <w:rsid w:val="00FA5A02"/>
    <w:rsid w:val="00FA5F0A"/>
    <w:rsid w:val="00FA718C"/>
    <w:rsid w:val="00FA792E"/>
    <w:rsid w:val="00FC414B"/>
    <w:rsid w:val="00FC74C3"/>
    <w:rsid w:val="00FD0528"/>
    <w:rsid w:val="00FD4A6A"/>
    <w:rsid w:val="00FF0DC9"/>
    <w:rsid w:val="00FF2049"/>
    <w:rsid w:val="00FF2E6E"/>
    <w:rsid w:val="00FF5F17"/>
    <w:rsid w:val="01068E62"/>
    <w:rsid w:val="01223CFA"/>
    <w:rsid w:val="01AC70C1"/>
    <w:rsid w:val="02039838"/>
    <w:rsid w:val="028C5B1A"/>
    <w:rsid w:val="02ABFECD"/>
    <w:rsid w:val="0328E8BA"/>
    <w:rsid w:val="03484122"/>
    <w:rsid w:val="039AA66C"/>
    <w:rsid w:val="03AEA682"/>
    <w:rsid w:val="0459DDBC"/>
    <w:rsid w:val="0469C957"/>
    <w:rsid w:val="04A82AB1"/>
    <w:rsid w:val="04A94008"/>
    <w:rsid w:val="056599C3"/>
    <w:rsid w:val="05B4016C"/>
    <w:rsid w:val="05F7C7E6"/>
    <w:rsid w:val="061D4ECA"/>
    <w:rsid w:val="06A5317F"/>
    <w:rsid w:val="06E4296E"/>
    <w:rsid w:val="06FEAFF0"/>
    <w:rsid w:val="073F0126"/>
    <w:rsid w:val="0751DA95"/>
    <w:rsid w:val="0888690F"/>
    <w:rsid w:val="08A644CD"/>
    <w:rsid w:val="08A6FA5A"/>
    <w:rsid w:val="08E189C8"/>
    <w:rsid w:val="092D4EDF"/>
    <w:rsid w:val="093CC44A"/>
    <w:rsid w:val="09B712E1"/>
    <w:rsid w:val="0A11FC58"/>
    <w:rsid w:val="0A3B8A16"/>
    <w:rsid w:val="0AD05FBB"/>
    <w:rsid w:val="0B44E4C9"/>
    <w:rsid w:val="0B5E0D26"/>
    <w:rsid w:val="0CF8986C"/>
    <w:rsid w:val="0D6CC37F"/>
    <w:rsid w:val="0D8058F0"/>
    <w:rsid w:val="0E00C002"/>
    <w:rsid w:val="0E1082D7"/>
    <w:rsid w:val="0E4641A5"/>
    <w:rsid w:val="0EC9CB71"/>
    <w:rsid w:val="0EEA749F"/>
    <w:rsid w:val="0F18CF9C"/>
    <w:rsid w:val="0F8A5FAA"/>
    <w:rsid w:val="103F3EFA"/>
    <w:rsid w:val="1064C410"/>
    <w:rsid w:val="10AFC604"/>
    <w:rsid w:val="10EA463E"/>
    <w:rsid w:val="10FFD29D"/>
    <w:rsid w:val="113D247E"/>
    <w:rsid w:val="1167F4A6"/>
    <w:rsid w:val="119CEB94"/>
    <w:rsid w:val="11C224C6"/>
    <w:rsid w:val="11CA8211"/>
    <w:rsid w:val="11CF0539"/>
    <w:rsid w:val="11D454E5"/>
    <w:rsid w:val="12C67E62"/>
    <w:rsid w:val="1316F0C3"/>
    <w:rsid w:val="131FB4FB"/>
    <w:rsid w:val="13665272"/>
    <w:rsid w:val="13810FC6"/>
    <w:rsid w:val="138A1E0D"/>
    <w:rsid w:val="14BEDEA9"/>
    <w:rsid w:val="14FD788D"/>
    <w:rsid w:val="150A8AEA"/>
    <w:rsid w:val="153682C6"/>
    <w:rsid w:val="1605948C"/>
    <w:rsid w:val="1678C0F1"/>
    <w:rsid w:val="167A186D"/>
    <w:rsid w:val="167C6D8C"/>
    <w:rsid w:val="167E9ACC"/>
    <w:rsid w:val="16A8F17E"/>
    <w:rsid w:val="171CC140"/>
    <w:rsid w:val="174CF6E7"/>
    <w:rsid w:val="18233C73"/>
    <w:rsid w:val="187A1A57"/>
    <w:rsid w:val="1997E8FE"/>
    <w:rsid w:val="19BF0CD4"/>
    <w:rsid w:val="1A302E48"/>
    <w:rsid w:val="1A3CC033"/>
    <w:rsid w:val="1A523CA2"/>
    <w:rsid w:val="1ABB6B80"/>
    <w:rsid w:val="1B09691E"/>
    <w:rsid w:val="1B0F49F7"/>
    <w:rsid w:val="1B520BEF"/>
    <w:rsid w:val="1B7BB6FC"/>
    <w:rsid w:val="1B98452A"/>
    <w:rsid w:val="1B9AC508"/>
    <w:rsid w:val="1BA92821"/>
    <w:rsid w:val="1C2583AA"/>
    <w:rsid w:val="1C8CF5F9"/>
    <w:rsid w:val="1C9150EE"/>
    <w:rsid w:val="1CA1280A"/>
    <w:rsid w:val="1CEBDD38"/>
    <w:rsid w:val="1D3A7595"/>
    <w:rsid w:val="1D535F31"/>
    <w:rsid w:val="1D5D9B87"/>
    <w:rsid w:val="1D6702EF"/>
    <w:rsid w:val="1DB7DCE9"/>
    <w:rsid w:val="1DFBF6D0"/>
    <w:rsid w:val="1E0ACA7F"/>
    <w:rsid w:val="1E720299"/>
    <w:rsid w:val="1E7E148F"/>
    <w:rsid w:val="1E88DF3E"/>
    <w:rsid w:val="1E8A89F9"/>
    <w:rsid w:val="1E964DB3"/>
    <w:rsid w:val="1EA02BDC"/>
    <w:rsid w:val="1EB30619"/>
    <w:rsid w:val="1F397B09"/>
    <w:rsid w:val="1F53AD4A"/>
    <w:rsid w:val="1F796739"/>
    <w:rsid w:val="1F7C6CAB"/>
    <w:rsid w:val="1F866C48"/>
    <w:rsid w:val="2004682A"/>
    <w:rsid w:val="20694511"/>
    <w:rsid w:val="20A35697"/>
    <w:rsid w:val="20C783AB"/>
    <w:rsid w:val="21103358"/>
    <w:rsid w:val="212D2D43"/>
    <w:rsid w:val="214BED47"/>
    <w:rsid w:val="21540FD0"/>
    <w:rsid w:val="217661E1"/>
    <w:rsid w:val="21E2998A"/>
    <w:rsid w:val="22133E57"/>
    <w:rsid w:val="22249409"/>
    <w:rsid w:val="224B1262"/>
    <w:rsid w:val="22711BCB"/>
    <w:rsid w:val="22C81426"/>
    <w:rsid w:val="22C8FDA4"/>
    <w:rsid w:val="2370DBC0"/>
    <w:rsid w:val="23C0646A"/>
    <w:rsid w:val="240DF610"/>
    <w:rsid w:val="249366DE"/>
    <w:rsid w:val="24E058D4"/>
    <w:rsid w:val="2509D6FA"/>
    <w:rsid w:val="250AEA4D"/>
    <w:rsid w:val="256000C3"/>
    <w:rsid w:val="25859D9F"/>
    <w:rsid w:val="25F5ADCC"/>
    <w:rsid w:val="26766C06"/>
    <w:rsid w:val="2685B077"/>
    <w:rsid w:val="26CFAC4E"/>
    <w:rsid w:val="26DEB6A0"/>
    <w:rsid w:val="26F0B6F5"/>
    <w:rsid w:val="27216E00"/>
    <w:rsid w:val="27448CEE"/>
    <w:rsid w:val="2786EF55"/>
    <w:rsid w:val="2886C736"/>
    <w:rsid w:val="28EF7AC2"/>
    <w:rsid w:val="2911C87D"/>
    <w:rsid w:val="29650EDE"/>
    <w:rsid w:val="29A43095"/>
    <w:rsid w:val="29EF22D2"/>
    <w:rsid w:val="29F34FCD"/>
    <w:rsid w:val="2A3D83A1"/>
    <w:rsid w:val="2AC8F391"/>
    <w:rsid w:val="2B1C13CE"/>
    <w:rsid w:val="2B9C05B2"/>
    <w:rsid w:val="2BA296BB"/>
    <w:rsid w:val="2BD8CBCB"/>
    <w:rsid w:val="2C6D0DC1"/>
    <w:rsid w:val="2C7465DA"/>
    <w:rsid w:val="2CC057BB"/>
    <w:rsid w:val="2CD8007C"/>
    <w:rsid w:val="2CDFBF52"/>
    <w:rsid w:val="2D94B1C8"/>
    <w:rsid w:val="2DB5CF8C"/>
    <w:rsid w:val="2DC9E16A"/>
    <w:rsid w:val="2E44ACBC"/>
    <w:rsid w:val="2E5F47E4"/>
    <w:rsid w:val="2E6D8FFC"/>
    <w:rsid w:val="2E894CC9"/>
    <w:rsid w:val="2EAEA034"/>
    <w:rsid w:val="2ECE10D4"/>
    <w:rsid w:val="2F080438"/>
    <w:rsid w:val="2F7E268D"/>
    <w:rsid w:val="2F7EDA28"/>
    <w:rsid w:val="2FA03470"/>
    <w:rsid w:val="2FF64DAD"/>
    <w:rsid w:val="300CD3D3"/>
    <w:rsid w:val="3051F471"/>
    <w:rsid w:val="3085197E"/>
    <w:rsid w:val="30AB6013"/>
    <w:rsid w:val="30B19859"/>
    <w:rsid w:val="30D86601"/>
    <w:rsid w:val="30D960B5"/>
    <w:rsid w:val="3113D13B"/>
    <w:rsid w:val="311ADBFB"/>
    <w:rsid w:val="317C4D7E"/>
    <w:rsid w:val="31844195"/>
    <w:rsid w:val="31E7FF6C"/>
    <w:rsid w:val="31EE5C59"/>
    <w:rsid w:val="325DED74"/>
    <w:rsid w:val="32E70EF4"/>
    <w:rsid w:val="335CDC94"/>
    <w:rsid w:val="339A8717"/>
    <w:rsid w:val="33B41527"/>
    <w:rsid w:val="3514D245"/>
    <w:rsid w:val="35163212"/>
    <w:rsid w:val="356ACA63"/>
    <w:rsid w:val="357810E8"/>
    <w:rsid w:val="357B7796"/>
    <w:rsid w:val="357ED136"/>
    <w:rsid w:val="3587D364"/>
    <w:rsid w:val="3613BF1C"/>
    <w:rsid w:val="362B825C"/>
    <w:rsid w:val="362D7C6D"/>
    <w:rsid w:val="3683A617"/>
    <w:rsid w:val="368EC58D"/>
    <w:rsid w:val="36BEB707"/>
    <w:rsid w:val="36F4B5B9"/>
    <w:rsid w:val="373E7F4A"/>
    <w:rsid w:val="37884049"/>
    <w:rsid w:val="37A1694C"/>
    <w:rsid w:val="37BE1EF5"/>
    <w:rsid w:val="380941F7"/>
    <w:rsid w:val="3835BF2C"/>
    <w:rsid w:val="38AF816F"/>
    <w:rsid w:val="38D73499"/>
    <w:rsid w:val="39D11BAF"/>
    <w:rsid w:val="39D81807"/>
    <w:rsid w:val="39E84368"/>
    <w:rsid w:val="39EA0CE2"/>
    <w:rsid w:val="3A21767C"/>
    <w:rsid w:val="3A524259"/>
    <w:rsid w:val="3ACE07E2"/>
    <w:rsid w:val="3ADFB199"/>
    <w:rsid w:val="3B22AA62"/>
    <w:rsid w:val="3B8413C9"/>
    <w:rsid w:val="3BB9DD4F"/>
    <w:rsid w:val="3BEE69C8"/>
    <w:rsid w:val="3C0FA520"/>
    <w:rsid w:val="3C703B6F"/>
    <w:rsid w:val="3CEEEBCF"/>
    <w:rsid w:val="3DC7FC0E"/>
    <w:rsid w:val="3E9373A1"/>
    <w:rsid w:val="3EA197EF"/>
    <w:rsid w:val="3ECE842F"/>
    <w:rsid w:val="3EF79754"/>
    <w:rsid w:val="3F64949E"/>
    <w:rsid w:val="3F6A4EF4"/>
    <w:rsid w:val="3F93522E"/>
    <w:rsid w:val="403C2011"/>
    <w:rsid w:val="4045A968"/>
    <w:rsid w:val="40DECF15"/>
    <w:rsid w:val="41321F82"/>
    <w:rsid w:val="419C774C"/>
    <w:rsid w:val="41A77BE7"/>
    <w:rsid w:val="4201B0F7"/>
    <w:rsid w:val="4201CF9F"/>
    <w:rsid w:val="422A6E7C"/>
    <w:rsid w:val="43FFE2DC"/>
    <w:rsid w:val="44800440"/>
    <w:rsid w:val="4486C378"/>
    <w:rsid w:val="44D7C322"/>
    <w:rsid w:val="44F8D37D"/>
    <w:rsid w:val="455595B1"/>
    <w:rsid w:val="455E9352"/>
    <w:rsid w:val="459C77AD"/>
    <w:rsid w:val="45ABAB5B"/>
    <w:rsid w:val="45C7DBC1"/>
    <w:rsid w:val="45E8D456"/>
    <w:rsid w:val="460590A5"/>
    <w:rsid w:val="4706622D"/>
    <w:rsid w:val="47599179"/>
    <w:rsid w:val="47B33355"/>
    <w:rsid w:val="47E32103"/>
    <w:rsid w:val="493D5F8F"/>
    <w:rsid w:val="496C7C19"/>
    <w:rsid w:val="499A9188"/>
    <w:rsid w:val="4A580827"/>
    <w:rsid w:val="4B42F83F"/>
    <w:rsid w:val="4B4688BD"/>
    <w:rsid w:val="4B8AFD60"/>
    <w:rsid w:val="4C29E823"/>
    <w:rsid w:val="4C3CC289"/>
    <w:rsid w:val="4C5E8C09"/>
    <w:rsid w:val="4D7EAF9A"/>
    <w:rsid w:val="4D9CEF4E"/>
    <w:rsid w:val="4DA59DFC"/>
    <w:rsid w:val="4DEBE8AD"/>
    <w:rsid w:val="4E45CA86"/>
    <w:rsid w:val="4E6F1908"/>
    <w:rsid w:val="4EA8CD80"/>
    <w:rsid w:val="4F5242CB"/>
    <w:rsid w:val="4FAC72EB"/>
    <w:rsid w:val="4FADD2B8"/>
    <w:rsid w:val="4FB3BFC4"/>
    <w:rsid w:val="4FF9E653"/>
    <w:rsid w:val="5015B2B9"/>
    <w:rsid w:val="5098DFD0"/>
    <w:rsid w:val="50D9FF1A"/>
    <w:rsid w:val="50E494CC"/>
    <w:rsid w:val="50F1D553"/>
    <w:rsid w:val="511E45BA"/>
    <w:rsid w:val="512C1DFC"/>
    <w:rsid w:val="5137C080"/>
    <w:rsid w:val="515C6CA4"/>
    <w:rsid w:val="51696708"/>
    <w:rsid w:val="5195B6B4"/>
    <w:rsid w:val="51BBFC5B"/>
    <w:rsid w:val="51CF6EA3"/>
    <w:rsid w:val="51FA3EE4"/>
    <w:rsid w:val="520D5465"/>
    <w:rsid w:val="521B58DF"/>
    <w:rsid w:val="521DF654"/>
    <w:rsid w:val="524A1C00"/>
    <w:rsid w:val="52584A8B"/>
    <w:rsid w:val="52742E2B"/>
    <w:rsid w:val="536B3F04"/>
    <w:rsid w:val="5382B394"/>
    <w:rsid w:val="53960F45"/>
    <w:rsid w:val="53B9C6B5"/>
    <w:rsid w:val="53E0D155"/>
    <w:rsid w:val="53E586D8"/>
    <w:rsid w:val="5411A91D"/>
    <w:rsid w:val="54F34F70"/>
    <w:rsid w:val="5565A888"/>
    <w:rsid w:val="559D0302"/>
    <w:rsid w:val="562149BB"/>
    <w:rsid w:val="566D5E41"/>
    <w:rsid w:val="56B0C2CF"/>
    <w:rsid w:val="56CDB007"/>
    <w:rsid w:val="570178E9"/>
    <w:rsid w:val="577E9661"/>
    <w:rsid w:val="579E3A36"/>
    <w:rsid w:val="57A1626B"/>
    <w:rsid w:val="57ECACCC"/>
    <w:rsid w:val="57EF3E9E"/>
    <w:rsid w:val="58648C9D"/>
    <w:rsid w:val="5883BC7B"/>
    <w:rsid w:val="58D17EB5"/>
    <w:rsid w:val="59424ABB"/>
    <w:rsid w:val="59FABB08"/>
    <w:rsid w:val="5A77A0F2"/>
    <w:rsid w:val="5B12C0F3"/>
    <w:rsid w:val="5B23DEFF"/>
    <w:rsid w:val="5BC6C335"/>
    <w:rsid w:val="5C5A7D93"/>
    <w:rsid w:val="5C8FD59A"/>
    <w:rsid w:val="5CBD3287"/>
    <w:rsid w:val="5CEDF499"/>
    <w:rsid w:val="5D1B0A66"/>
    <w:rsid w:val="5D1CF0E1"/>
    <w:rsid w:val="5D8A3CF4"/>
    <w:rsid w:val="5DAB76E2"/>
    <w:rsid w:val="5DCDCFD5"/>
    <w:rsid w:val="5DD07E80"/>
    <w:rsid w:val="5DED8EDA"/>
    <w:rsid w:val="5DEDB776"/>
    <w:rsid w:val="5E073EB8"/>
    <w:rsid w:val="5E2E136D"/>
    <w:rsid w:val="5E4FDDF2"/>
    <w:rsid w:val="5EEB24B0"/>
    <w:rsid w:val="5F425440"/>
    <w:rsid w:val="5F43E929"/>
    <w:rsid w:val="5F7F9A35"/>
    <w:rsid w:val="5FEBAE53"/>
    <w:rsid w:val="606F1AE2"/>
    <w:rsid w:val="609D314B"/>
    <w:rsid w:val="60BFDBFB"/>
    <w:rsid w:val="61057097"/>
    <w:rsid w:val="6130FF3F"/>
    <w:rsid w:val="614E5686"/>
    <w:rsid w:val="61877EB4"/>
    <w:rsid w:val="61B8080B"/>
    <w:rsid w:val="61D88690"/>
    <w:rsid w:val="61F1DF7A"/>
    <w:rsid w:val="61FE542F"/>
    <w:rsid w:val="62701E8F"/>
    <w:rsid w:val="62D4AD90"/>
    <w:rsid w:val="63253F9C"/>
    <w:rsid w:val="6371238D"/>
    <w:rsid w:val="63CB786D"/>
    <w:rsid w:val="63E02C20"/>
    <w:rsid w:val="63FC74BC"/>
    <w:rsid w:val="640E732A"/>
    <w:rsid w:val="643DD7B9"/>
    <w:rsid w:val="646CFD03"/>
    <w:rsid w:val="64D31D5A"/>
    <w:rsid w:val="653E1521"/>
    <w:rsid w:val="659B9D1A"/>
    <w:rsid w:val="65B04676"/>
    <w:rsid w:val="65CD92CA"/>
    <w:rsid w:val="6609842F"/>
    <w:rsid w:val="661ED92B"/>
    <w:rsid w:val="6680B6EE"/>
    <w:rsid w:val="66F9E6C9"/>
    <w:rsid w:val="671B4111"/>
    <w:rsid w:val="67E42D7B"/>
    <w:rsid w:val="68348FF4"/>
    <w:rsid w:val="6881FB0B"/>
    <w:rsid w:val="688C1DE0"/>
    <w:rsid w:val="69406E26"/>
    <w:rsid w:val="69528D45"/>
    <w:rsid w:val="6990D638"/>
    <w:rsid w:val="69A68E7D"/>
    <w:rsid w:val="69D06055"/>
    <w:rsid w:val="6A86538C"/>
    <w:rsid w:val="6B2A0245"/>
    <w:rsid w:val="6B425EDE"/>
    <w:rsid w:val="6BE730CB"/>
    <w:rsid w:val="6BF1B739"/>
    <w:rsid w:val="6BF41624"/>
    <w:rsid w:val="6C46DAD5"/>
    <w:rsid w:val="6CC11ADF"/>
    <w:rsid w:val="6CC49853"/>
    <w:rsid w:val="6CF9DDD7"/>
    <w:rsid w:val="6D6D8A7C"/>
    <w:rsid w:val="6DA0A50D"/>
    <w:rsid w:val="6E1D8570"/>
    <w:rsid w:val="6E27C858"/>
    <w:rsid w:val="6E48F38E"/>
    <w:rsid w:val="6E5F994B"/>
    <w:rsid w:val="6E7AA12A"/>
    <w:rsid w:val="6EA69208"/>
    <w:rsid w:val="6EE29E3B"/>
    <w:rsid w:val="6F034CEA"/>
    <w:rsid w:val="6F2F9850"/>
    <w:rsid w:val="6F3C756E"/>
    <w:rsid w:val="70A6288A"/>
    <w:rsid w:val="70B59C9F"/>
    <w:rsid w:val="70D21A6E"/>
    <w:rsid w:val="7146F890"/>
    <w:rsid w:val="7155DA48"/>
    <w:rsid w:val="71B131D3"/>
    <w:rsid w:val="71D67A66"/>
    <w:rsid w:val="71F7B801"/>
    <w:rsid w:val="7260F7C5"/>
    <w:rsid w:val="72A2D51B"/>
    <w:rsid w:val="739B63F0"/>
    <w:rsid w:val="73D6BE0D"/>
    <w:rsid w:val="747B0A4A"/>
    <w:rsid w:val="747D208D"/>
    <w:rsid w:val="748067A8"/>
    <w:rsid w:val="749DC3A1"/>
    <w:rsid w:val="75036BBC"/>
    <w:rsid w:val="752C425A"/>
    <w:rsid w:val="75959200"/>
    <w:rsid w:val="75AD6996"/>
    <w:rsid w:val="772A841F"/>
    <w:rsid w:val="786252E6"/>
    <w:rsid w:val="786CA5AF"/>
    <w:rsid w:val="78AD2C23"/>
    <w:rsid w:val="78C1C0A5"/>
    <w:rsid w:val="78D669E1"/>
    <w:rsid w:val="78F161AA"/>
    <w:rsid w:val="795E5413"/>
    <w:rsid w:val="797A5268"/>
    <w:rsid w:val="79A2ACF9"/>
    <w:rsid w:val="79E6D92F"/>
    <w:rsid w:val="79EFD822"/>
    <w:rsid w:val="7A85E0C9"/>
    <w:rsid w:val="7AA9FE67"/>
    <w:rsid w:val="7B17C39D"/>
    <w:rsid w:val="7B3D2F3C"/>
    <w:rsid w:val="7BB30B3C"/>
    <w:rsid w:val="7C00FFCA"/>
    <w:rsid w:val="7C456868"/>
    <w:rsid w:val="7CEA6227"/>
    <w:rsid w:val="7D167F03"/>
    <w:rsid w:val="7D6ABFEE"/>
    <w:rsid w:val="7DA36D3D"/>
    <w:rsid w:val="7E13374F"/>
    <w:rsid w:val="7E2BB53C"/>
    <w:rsid w:val="7E580FD9"/>
    <w:rsid w:val="7E6338F2"/>
    <w:rsid w:val="7E8A0FCD"/>
    <w:rsid w:val="7E9C7322"/>
    <w:rsid w:val="7ED6692A"/>
    <w:rsid w:val="7F1E51EB"/>
    <w:rsid w:val="7F3A990D"/>
    <w:rsid w:val="7F3CE2DD"/>
    <w:rsid w:val="7F89D18E"/>
    <w:rsid w:val="7FE8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spellingerror" w:customStyle="1">
    <w:name w:val="spellingerror"/>
    <w:basedOn w:val="DefaultParagraphFont"/>
    <w:uiPriority w:val="1"/>
    <w:rsid w:val="75036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b6cf2262-1f1d-4d40-b8e9-95476283415b"/>
    <ds:schemaRef ds:uri="http://schemas.microsoft.com/office/infopath/2007/PartnerControls"/>
    <ds:schemaRef ds:uri="4f0330e0-ca1d-44dc-b595-c9626fe08e9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94FBAAB-FFAA-4235-BE19-E5B7C0657A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312</cp:revision>
  <dcterms:created xsi:type="dcterms:W3CDTF">2022-03-03T18:55:00Z</dcterms:created>
  <dcterms:modified xsi:type="dcterms:W3CDTF">2024-03-26T13:51:37Z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7081500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