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086AED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0541C16" w:rsidR="00862AC6" w:rsidRPr="00B56B2A" w:rsidRDefault="71E679E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F45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LV0301200</w:t>
            </w:r>
          </w:p>
        </w:tc>
      </w:tr>
      <w:tr w:rsidR="00862AC6" w14:paraId="36E12895" w14:textId="77777777" w:rsidTr="6086AED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7FFEE87" w:rsidR="00862AC6" w:rsidRPr="00B56B2A" w:rsidRDefault="68D6CEC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F451D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Embūte</w:t>
            </w:r>
          </w:p>
        </w:tc>
      </w:tr>
      <w:tr w:rsidR="00862AC6" w14:paraId="6CAF263F" w14:textId="77777777" w:rsidTr="6086AED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660D805" w14:textId="1E848A0D" w:rsidR="00E24EE7" w:rsidRPr="00B56B2A" w:rsidRDefault="31BB8BF1" w:rsidP="007E5E6F">
            <w:pPr>
              <w:jc w:val="both"/>
              <w:textAlignment w:val="baseline"/>
            </w:pPr>
            <w:r w:rsidRPr="5F451D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14:paraId="16F9FE26" w14:textId="7E86FC78" w:rsidR="00E24EE7" w:rsidRPr="00B56B2A" w:rsidRDefault="36847413" w:rsidP="007E5E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5F451D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766A56B6" w14:textId="7ECD59B4" w:rsidR="00E24EE7" w:rsidRPr="00B56B2A" w:rsidRDefault="0038D09D" w:rsidP="007E5E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D6DAB6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6F74A4B8" w14:textId="2D13625D" w:rsidR="00E24EE7" w:rsidRPr="00B56B2A" w:rsidRDefault="0038D09D" w:rsidP="007E5E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D6DAB6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576A8044" w14:textId="22C5EE7A" w:rsidR="00E24EE7" w:rsidRPr="00B56B2A" w:rsidRDefault="6946AFAC" w:rsidP="007E5E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F451D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</w:t>
            </w:r>
          </w:p>
          <w:p w14:paraId="7E2A84E8" w14:textId="3AD229DA" w:rsidR="00E24EE7" w:rsidRPr="00B56B2A" w:rsidRDefault="6946AFAC" w:rsidP="007E5E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086AED9">
              <w:rPr>
                <w:i/>
                <w:iCs/>
                <w:color w:val="000000" w:themeColor="text1"/>
                <w:lang w:val="lv"/>
              </w:rPr>
              <w:t>7160 Minerālvielām bagāti avoti un avotu purvi</w:t>
            </w:r>
          </w:p>
          <w:p w14:paraId="464CE8CF" w14:textId="107A4086" w:rsidR="00E24EE7" w:rsidRPr="00B56B2A" w:rsidRDefault="0946A464" w:rsidP="007E5E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086AED9">
              <w:rPr>
                <w:i/>
                <w:iCs/>
                <w:color w:val="000000" w:themeColor="text1"/>
                <w:lang w:val="lv"/>
              </w:rPr>
              <w:t>9020* Veci jaukti platlapju meži</w:t>
            </w:r>
          </w:p>
          <w:p w14:paraId="3408C358" w14:textId="53EC33B8" w:rsidR="00E24EE7" w:rsidRPr="00B56B2A" w:rsidRDefault="0946A464" w:rsidP="007E5E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086AED9">
              <w:rPr>
                <w:i/>
                <w:iCs/>
                <w:color w:val="000000" w:themeColor="text1"/>
                <w:lang w:val="lv"/>
              </w:rPr>
              <w:t>9050 Lakstaugiem bagāti egļu meži</w:t>
            </w:r>
          </w:p>
          <w:p w14:paraId="54D623D9" w14:textId="319C97BF" w:rsidR="00E24EE7" w:rsidRPr="00B56B2A" w:rsidRDefault="0946A464" w:rsidP="007E5E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086AED9">
              <w:rPr>
                <w:i/>
                <w:iCs/>
                <w:color w:val="000000" w:themeColor="text1"/>
                <w:lang w:val="lv"/>
              </w:rPr>
              <w:t>9180* Nogāžu un gravu meži</w:t>
            </w:r>
          </w:p>
          <w:p w14:paraId="5375E3C0" w14:textId="21007374" w:rsidR="00E24EE7" w:rsidRPr="00B56B2A" w:rsidRDefault="0946A464" w:rsidP="007E5E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6086AED9">
              <w:rPr>
                <w:i/>
                <w:iCs/>
                <w:color w:val="000000" w:themeColor="text1"/>
                <w:lang w:val="lv"/>
              </w:rPr>
              <w:t>91E0* Aluviāli meži (aluviāli krastmalu un palieņu meži)</w:t>
            </w:r>
          </w:p>
        </w:tc>
      </w:tr>
      <w:tr w:rsidR="00862AC6" w14:paraId="456AD298" w14:textId="77777777" w:rsidTr="6086AED9">
        <w:tc>
          <w:tcPr>
            <w:tcW w:w="2774" w:type="dxa"/>
          </w:tcPr>
          <w:p w14:paraId="430A99DA" w14:textId="7804B0D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7E5E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2673781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03C6E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8BF2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086AED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67D58DF" w:rsidR="00D57CBE" w:rsidRPr="00B56B2A" w:rsidRDefault="56DC80B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86AED9">
              <w:rPr>
                <w:rFonts w:ascii="Times New Roman" w:eastAsia="Times New Roman" w:hAnsi="Times New Roman" w:cs="Times New Roman"/>
                <w:sz w:val="24"/>
                <w:szCs w:val="24"/>
              </w:rPr>
              <w:t>29.01.2024.</w:t>
            </w:r>
          </w:p>
        </w:tc>
      </w:tr>
    </w:tbl>
    <w:p w14:paraId="1425BEC8" w14:textId="224907A4" w:rsidR="50F1D553" w:rsidRPr="00B56B2A" w:rsidRDefault="50F1D553" w:rsidP="28BF2857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F451D5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F451D58">
        <w:trPr>
          <w:trHeight w:val="300"/>
        </w:trPr>
        <w:tc>
          <w:tcPr>
            <w:tcW w:w="9629" w:type="dxa"/>
          </w:tcPr>
          <w:p w14:paraId="19968FBE" w14:textId="205DB7FA" w:rsidR="3EF79754" w:rsidRPr="00B56B2A" w:rsidRDefault="5622BCE6" w:rsidP="007E5E6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F451D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vienāda ar pašreizējo. </w:t>
            </w:r>
            <w:r w:rsidR="7845DFEF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</w:t>
            </w:r>
            <w:r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3923F8FA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Kuiļupes</w:t>
            </w:r>
            <w:proofErr w:type="spellEnd"/>
            <w:r w:rsidR="3923F8FA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E5E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3288CFDD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sen</w:t>
            </w:r>
            <w:r w:rsidR="007E5E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3288CFDD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dzirnavu dīķis</w:t>
            </w:r>
            <w:r w:rsidR="3923F8FA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kuru likvidējot</w:t>
            </w:r>
            <w:r w:rsidR="007E5E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3923F8FA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iespējams atjaunot dabisko upes tecējumu</w:t>
            </w:r>
            <w:r w:rsidR="007E5E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T</w:t>
            </w:r>
            <w:r w:rsidR="785CA7CD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aču </w:t>
            </w:r>
            <w:r w:rsidR="21ACD0BF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šis upes posms netika iekļauts</w:t>
            </w:r>
            <w:r w:rsidR="007E5E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3260 biotopa</w:t>
            </w:r>
            <w:r w:rsidR="21ACD0BF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</w:t>
            </w:r>
            <w:proofErr w:type="spellStart"/>
            <w:r w:rsidR="21ACD0BF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rķ</w:t>
            </w:r>
            <w:r w:rsidR="685E0547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platībā</w:t>
            </w:r>
            <w:proofErr w:type="spellEnd"/>
            <w:r w:rsidR="685E0547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ņemot vērā</w:t>
            </w:r>
            <w:r w:rsidR="10EC855E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 tie kopā ar Embūtes pilsdrupām veido da</w:t>
            </w:r>
            <w:r w:rsidR="007E5E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10EC855E" w:rsidRPr="5F451D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 parka kultūrvēsturisko un ainavisko vērtību.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603C6E6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603C6E68">
        <w:trPr>
          <w:trHeight w:val="300"/>
        </w:trPr>
        <w:tc>
          <w:tcPr>
            <w:tcW w:w="9629" w:type="dxa"/>
          </w:tcPr>
          <w:p w14:paraId="558E2945" w14:textId="385E057D" w:rsidR="00872DEB" w:rsidRPr="00B56B2A" w:rsidRDefault="160D5248" w:rsidP="007E5E6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D6DAB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</w:t>
            </w:r>
            <w:r w:rsidR="007E5E6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7D6DAB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3DEB931" w14:textId="009D8DF7" w:rsidR="00872DEB" w:rsidRPr="00B56B2A" w:rsidRDefault="160D5248" w:rsidP="007E5E6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D6DAB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tās teritorijas, kuras pašlaik LAD sistēmā tiek deklarēti kā ilggadīgi</w:t>
            </w:r>
            <w:r w:rsidR="007E5E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pašlaik 6270* biotopam neatbilstoši</w:t>
            </w:r>
            <w:r w:rsidRPr="7D6DAB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zālāji (kods 710) un piekļaujas esošam ES </w:t>
            </w:r>
            <w:r w:rsidR="007E5E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nozīmes</w:t>
            </w:r>
            <w:r w:rsidRPr="7D6DAB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zālājam.</w:t>
            </w:r>
          </w:p>
          <w:p w14:paraId="68B12C6F" w14:textId="5A57D2BD" w:rsidR="00872DEB" w:rsidRPr="00B56B2A" w:rsidRDefault="160D5248" w:rsidP="007E5E6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D6DAB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6450:</w:t>
            </w:r>
            <w:r w:rsidRPr="7D6DAB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4E501053" w14:textId="0CB40EF9" w:rsidR="00872DEB" w:rsidRPr="00B56B2A" w:rsidRDefault="160D5248" w:rsidP="007E5E6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D6DAB6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7D6DAB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2CC21EAE" w14:textId="7DF18C79" w:rsidR="00872DEB" w:rsidRPr="00B56B2A" w:rsidRDefault="160D5248" w:rsidP="007E5E6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03C6E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</w:t>
            </w:r>
            <w:r w:rsidR="00202B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03C6E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latībā </w:t>
            </w:r>
            <w:r w:rsidR="007E5E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pašreizējiem 6510 zālājiem </w:t>
            </w:r>
            <w:r w:rsidRPr="603C6E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ietvertas tās teritorijas, kuras pašlaik LAD sistēmā tiek deklarēti kā ilggadīgie zālāji (kods 710) un/vai </w:t>
            </w:r>
            <w:r w:rsidR="00202B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līdz 2022. gadam </w:t>
            </w:r>
            <w:r w:rsidR="390D7F17" w:rsidRPr="603C6E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bijuši 0.</w:t>
            </w:r>
            <w:r w:rsidR="00202B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390D7F17" w:rsidRPr="603C6E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klases BVZ.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28BF285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28BF2857">
        <w:trPr>
          <w:trHeight w:val="300"/>
        </w:trPr>
        <w:tc>
          <w:tcPr>
            <w:tcW w:w="9629" w:type="dxa"/>
          </w:tcPr>
          <w:p w14:paraId="2BDC8C76" w14:textId="3E4C09D5" w:rsidR="00872DEB" w:rsidRPr="00B56B2A" w:rsidRDefault="5BF84776" w:rsidP="28BF285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8BF28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28BF2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3A9AF9C" w:rsidR="00872DEB" w:rsidRPr="00B56B2A" w:rsidRDefault="5BF84776" w:rsidP="28BF285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8BF28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28BF28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611DD7A" w:rsidR="00202B22" w:rsidRDefault="00202B22" w:rsidP="28BF285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6A67B7" w14:textId="77777777" w:rsidR="00202B22" w:rsidRDefault="00202B2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6F5B8BDF" w14:textId="77777777" w:rsidR="001613F9" w:rsidRPr="00B56B2A" w:rsidRDefault="001613F9" w:rsidP="28BF285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086AED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086AED9">
        <w:trPr>
          <w:trHeight w:val="300"/>
        </w:trPr>
        <w:tc>
          <w:tcPr>
            <w:tcW w:w="9629" w:type="dxa"/>
          </w:tcPr>
          <w:p w14:paraId="0BBFE163" w14:textId="37F5D4C3" w:rsidR="00872DEB" w:rsidRPr="00B56B2A" w:rsidRDefault="39695B16" w:rsidP="6086AED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086AE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6086AE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030D4A7" w14:textId="04F7DE60" w:rsidR="00872DEB" w:rsidRPr="00B56B2A" w:rsidRDefault="39695B16" w:rsidP="6086AED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086AE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086AE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A8ABE17" w14:textId="4644FD05" w:rsidR="00872DEB" w:rsidRPr="00B56B2A" w:rsidRDefault="39695B16" w:rsidP="6086AED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086AE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6086AE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1473AEC7" w:rsidR="00872DEB" w:rsidRPr="00B56B2A" w:rsidRDefault="39695B16" w:rsidP="6086AED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086AE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6086AE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10156"/>
    <w:multiLevelType w:val="hybridMultilevel"/>
    <w:tmpl w:val="2884C8C8"/>
    <w:lvl w:ilvl="0" w:tplc="2A4CF90E">
      <w:start w:val="1"/>
      <w:numFmt w:val="decimal"/>
      <w:lvlText w:val="%1."/>
      <w:lvlJc w:val="left"/>
      <w:pPr>
        <w:ind w:left="720" w:hanging="360"/>
      </w:pPr>
    </w:lvl>
    <w:lvl w:ilvl="1" w:tplc="2E6C426E">
      <w:start w:val="1"/>
      <w:numFmt w:val="lowerLetter"/>
      <w:lvlText w:val="%2."/>
      <w:lvlJc w:val="left"/>
      <w:pPr>
        <w:ind w:left="1440" w:hanging="360"/>
      </w:pPr>
    </w:lvl>
    <w:lvl w:ilvl="2" w:tplc="F10C238C">
      <w:start w:val="1"/>
      <w:numFmt w:val="lowerRoman"/>
      <w:lvlText w:val="%3."/>
      <w:lvlJc w:val="right"/>
      <w:pPr>
        <w:ind w:left="2160" w:hanging="180"/>
      </w:pPr>
    </w:lvl>
    <w:lvl w:ilvl="3" w:tplc="3DB83A44">
      <w:start w:val="1"/>
      <w:numFmt w:val="decimal"/>
      <w:lvlText w:val="%4."/>
      <w:lvlJc w:val="left"/>
      <w:pPr>
        <w:ind w:left="2880" w:hanging="360"/>
      </w:pPr>
    </w:lvl>
    <w:lvl w:ilvl="4" w:tplc="B1360872">
      <w:start w:val="1"/>
      <w:numFmt w:val="lowerLetter"/>
      <w:lvlText w:val="%5."/>
      <w:lvlJc w:val="left"/>
      <w:pPr>
        <w:ind w:left="3600" w:hanging="360"/>
      </w:pPr>
    </w:lvl>
    <w:lvl w:ilvl="5" w:tplc="437EBD70">
      <w:start w:val="1"/>
      <w:numFmt w:val="lowerRoman"/>
      <w:lvlText w:val="%6."/>
      <w:lvlJc w:val="right"/>
      <w:pPr>
        <w:ind w:left="4320" w:hanging="180"/>
      </w:pPr>
    </w:lvl>
    <w:lvl w:ilvl="6" w:tplc="291091DA">
      <w:start w:val="1"/>
      <w:numFmt w:val="decimal"/>
      <w:lvlText w:val="%7."/>
      <w:lvlJc w:val="left"/>
      <w:pPr>
        <w:ind w:left="5040" w:hanging="360"/>
      </w:pPr>
    </w:lvl>
    <w:lvl w:ilvl="7" w:tplc="FC8E5A36">
      <w:start w:val="1"/>
      <w:numFmt w:val="lowerLetter"/>
      <w:lvlText w:val="%8."/>
      <w:lvlJc w:val="left"/>
      <w:pPr>
        <w:ind w:left="5760" w:hanging="360"/>
      </w:pPr>
    </w:lvl>
    <w:lvl w:ilvl="8" w:tplc="3F5AE07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FFE1C"/>
    <w:multiLevelType w:val="hybridMultilevel"/>
    <w:tmpl w:val="D1EAAAB4"/>
    <w:lvl w:ilvl="0" w:tplc="4104A36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0BAB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7A56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BE47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70B1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982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0E9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840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883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9738579">
    <w:abstractNumId w:val="0"/>
  </w:num>
  <w:num w:numId="2" w16cid:durableId="13924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02B22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8D09D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E5E6F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7468A7"/>
    <w:rsid w:val="01AC70C1"/>
    <w:rsid w:val="025AF345"/>
    <w:rsid w:val="02ABFECD"/>
    <w:rsid w:val="0328E8BA"/>
    <w:rsid w:val="03484122"/>
    <w:rsid w:val="039AA66C"/>
    <w:rsid w:val="0459DDBC"/>
    <w:rsid w:val="0469C957"/>
    <w:rsid w:val="04A94008"/>
    <w:rsid w:val="05064849"/>
    <w:rsid w:val="056599C3"/>
    <w:rsid w:val="05F7C7E6"/>
    <w:rsid w:val="061D4ECA"/>
    <w:rsid w:val="06F7D4BE"/>
    <w:rsid w:val="072E6468"/>
    <w:rsid w:val="0751DA95"/>
    <w:rsid w:val="0888690F"/>
    <w:rsid w:val="08A6FA5A"/>
    <w:rsid w:val="092D4EDF"/>
    <w:rsid w:val="093CC44A"/>
    <w:rsid w:val="09416F31"/>
    <w:rsid w:val="0946A464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0EC855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0D5248"/>
    <w:rsid w:val="1678C0F1"/>
    <w:rsid w:val="167A186D"/>
    <w:rsid w:val="167E9ACC"/>
    <w:rsid w:val="168EF152"/>
    <w:rsid w:val="16A8F17E"/>
    <w:rsid w:val="18233C73"/>
    <w:rsid w:val="182AC1B3"/>
    <w:rsid w:val="1997E8FE"/>
    <w:rsid w:val="19BAF329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8E644C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ACD0BF"/>
    <w:rsid w:val="22133E57"/>
    <w:rsid w:val="224B1262"/>
    <w:rsid w:val="22711BCB"/>
    <w:rsid w:val="22C81426"/>
    <w:rsid w:val="2411D063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BF2857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53E4E8"/>
    <w:rsid w:val="30AB6013"/>
    <w:rsid w:val="30D960B5"/>
    <w:rsid w:val="311ADBFB"/>
    <w:rsid w:val="317C4D7E"/>
    <w:rsid w:val="31BB8BF1"/>
    <w:rsid w:val="31EE5C59"/>
    <w:rsid w:val="3288CFDD"/>
    <w:rsid w:val="335CDC94"/>
    <w:rsid w:val="339A8717"/>
    <w:rsid w:val="35163212"/>
    <w:rsid w:val="357810E8"/>
    <w:rsid w:val="357B7796"/>
    <w:rsid w:val="357ED136"/>
    <w:rsid w:val="36847413"/>
    <w:rsid w:val="36BEB707"/>
    <w:rsid w:val="37884049"/>
    <w:rsid w:val="37BE1EF5"/>
    <w:rsid w:val="390D7F17"/>
    <w:rsid w:val="3923F8FA"/>
    <w:rsid w:val="39695B16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E073A9"/>
    <w:rsid w:val="43FFE2DC"/>
    <w:rsid w:val="4486C378"/>
    <w:rsid w:val="44F8D37D"/>
    <w:rsid w:val="45ABAB5B"/>
    <w:rsid w:val="4706622D"/>
    <w:rsid w:val="47B3E4CC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22BCE6"/>
    <w:rsid w:val="56B0C2CF"/>
    <w:rsid w:val="56CDB007"/>
    <w:rsid w:val="56DC80BE"/>
    <w:rsid w:val="57A1626B"/>
    <w:rsid w:val="57CAE4EB"/>
    <w:rsid w:val="57ECACCC"/>
    <w:rsid w:val="58648C9D"/>
    <w:rsid w:val="58D17EB5"/>
    <w:rsid w:val="5913AF86"/>
    <w:rsid w:val="59424ABB"/>
    <w:rsid w:val="5B23DEFF"/>
    <w:rsid w:val="5BC6C335"/>
    <w:rsid w:val="5BF84776"/>
    <w:rsid w:val="5C2FE726"/>
    <w:rsid w:val="5D1204E7"/>
    <w:rsid w:val="5DCDCFD5"/>
    <w:rsid w:val="5DD07E80"/>
    <w:rsid w:val="5E2E136D"/>
    <w:rsid w:val="5F425440"/>
    <w:rsid w:val="5F43E929"/>
    <w:rsid w:val="5F451D58"/>
    <w:rsid w:val="5F7F9A35"/>
    <w:rsid w:val="603C6E68"/>
    <w:rsid w:val="6086AED9"/>
    <w:rsid w:val="60BFDBFB"/>
    <w:rsid w:val="61057097"/>
    <w:rsid w:val="614E5686"/>
    <w:rsid w:val="61FC1E88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5E0547"/>
    <w:rsid w:val="688C1DE0"/>
    <w:rsid w:val="68D6CEC3"/>
    <w:rsid w:val="69406E26"/>
    <w:rsid w:val="6946AFAC"/>
    <w:rsid w:val="6985A871"/>
    <w:rsid w:val="6990D638"/>
    <w:rsid w:val="69A68E7D"/>
    <w:rsid w:val="6A1468C2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98C44F"/>
    <w:rsid w:val="71B131D3"/>
    <w:rsid w:val="71E679E9"/>
    <w:rsid w:val="71F7B801"/>
    <w:rsid w:val="72A2D51B"/>
    <w:rsid w:val="73D6BE0D"/>
    <w:rsid w:val="747D208D"/>
    <w:rsid w:val="749DC3A1"/>
    <w:rsid w:val="752C425A"/>
    <w:rsid w:val="7845DFEF"/>
    <w:rsid w:val="785CA7CD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6DAB6E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4f0330e0-ca1d-44dc-b595-c9626fe08e92"/>
    <ds:schemaRef ds:uri="http://schemas.microsoft.com/office/2006/documentManagement/types"/>
    <ds:schemaRef ds:uri="http://purl.org/dc/elements/1.1/"/>
    <ds:schemaRef ds:uri="b6cf2262-1f1d-4d40-b8e9-95476283415b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0650D81-A54C-4532-89A7-7BD537F498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273</Words>
  <Characters>1705</Characters>
  <Application>Microsoft Office Word</Application>
  <DocSecurity>0</DocSecurity>
  <Lines>58</Lines>
  <Paragraphs>40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