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4C257D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DE4214C" w:rsidR="00862AC6" w:rsidRPr="00B56B2A" w:rsidRDefault="57E460E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E3CF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LV0523200</w:t>
            </w:r>
          </w:p>
        </w:tc>
      </w:tr>
      <w:tr w:rsidR="00862AC6" w14:paraId="36E12895" w14:textId="77777777" w:rsidTr="74C257D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A027281" w:rsidR="00862AC6" w:rsidRPr="00B56B2A" w:rsidRDefault="2E9A50A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E3CF2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Ukru gārša</w:t>
            </w:r>
          </w:p>
        </w:tc>
      </w:tr>
      <w:tr w:rsidR="00862AC6" w14:paraId="6CAF263F" w14:textId="77777777" w:rsidTr="74C257D0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15A079F" w14:textId="55E343FD" w:rsidR="00AE3004" w:rsidRDefault="00AE3004" w:rsidP="00AE300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3A75F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 </w:t>
            </w:r>
            <w:r w:rsidRPr="00AE30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  <w:p w14:paraId="7E6EF8BD" w14:textId="56ED1C0D" w:rsidR="00E24EE7" w:rsidRPr="00DC1AFB" w:rsidRDefault="6097D350" w:rsidP="00AE300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E3CF2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0A02ACFD" w14:textId="429C9871" w:rsidR="00E24EE7" w:rsidRPr="00DC1AFB" w:rsidRDefault="14DB075E" w:rsidP="00AE300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F5C62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33593460" w14:textId="7BE10F36" w:rsidR="00E24EE7" w:rsidRPr="00DC1AFB" w:rsidRDefault="6097D350" w:rsidP="00AE300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E3CF2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31D1711D" w14:textId="6CB2AB57" w:rsidR="00E24EE7" w:rsidRPr="00DC1AFB" w:rsidRDefault="6097D350" w:rsidP="00AE300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E3CF2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21BDF0EA" w14:textId="1391CD22" w:rsidR="00E24EE7" w:rsidRPr="00DC1AFB" w:rsidRDefault="6097D350" w:rsidP="00AE300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E3CF2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4073AAD" w14:textId="31473D60" w:rsidR="00E24EE7" w:rsidRPr="00A60E23" w:rsidRDefault="6097D350" w:rsidP="00AE300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7E3CF2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 Ozolu meži (ozolu, liepu un skābaržu meži)</w:t>
            </w:r>
          </w:p>
          <w:p w14:paraId="5375E3C0" w14:textId="2F07BD12" w:rsidR="00E24EE7" w:rsidRPr="00A60E23" w:rsidRDefault="6097D350" w:rsidP="00AE300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7E3CF2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74C257D0">
        <w:tc>
          <w:tcPr>
            <w:tcW w:w="2774" w:type="dxa"/>
          </w:tcPr>
          <w:p w14:paraId="430A99DA" w14:textId="7DC00BF8" w:rsidR="00862AC6" w:rsidRPr="00B56B2A" w:rsidRDefault="00862AC6" w:rsidP="74C257D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4C25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2007CD5E" w:rsidRPr="74C25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8C9317D" w14:textId="3D122736" w:rsidR="00B07F83" w:rsidRPr="00B56B2A" w:rsidRDefault="4C0A2EE7" w:rsidP="00AE30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3CF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21F6954F" w14:textId="11FBD82C" w:rsidR="00B07F83" w:rsidRPr="00B56B2A" w:rsidRDefault="4C0A2EE7" w:rsidP="00AE30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3CF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 (zālāji)</w:t>
            </w:r>
          </w:p>
          <w:p w14:paraId="6CDF1663" w14:textId="77A34352" w:rsidR="00B07F83" w:rsidRPr="00B56B2A" w:rsidRDefault="4C0A2EE7" w:rsidP="00AE300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3CF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4C257D0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5C13456D" w:rsidR="00D57CBE" w:rsidRPr="00B56B2A" w:rsidRDefault="00AA4940" w:rsidP="00AE30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6.03.</w:t>
            </w:r>
            <w:r w:rsidR="00D57CBE"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2023.</w:t>
            </w:r>
          </w:p>
          <w:p w14:paraId="662FC875" w14:textId="022EE8B2" w:rsidR="00D57CBE" w:rsidRPr="00B56B2A" w:rsidRDefault="00D57CBE" w:rsidP="00AE300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425BEC8" w14:textId="434F0D2A" w:rsidR="50F1D553" w:rsidRPr="00B56B2A" w:rsidRDefault="50F1D553" w:rsidP="7E3CF2E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4D1877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4D18776">
        <w:trPr>
          <w:trHeight w:val="300"/>
        </w:trPr>
        <w:tc>
          <w:tcPr>
            <w:tcW w:w="9629" w:type="dxa"/>
          </w:tcPr>
          <w:p w14:paraId="19968FBE" w14:textId="5B70BF91" w:rsidR="3EF79754" w:rsidRPr="00B56B2A" w:rsidRDefault="1091785B" w:rsidP="001541E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3CF2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="001541E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(potenciāls)</w:t>
            </w:r>
            <w:r w:rsidRPr="7E3CF2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1541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ērvetes upes posms</w:t>
            </w:r>
            <w:r w:rsidR="04DB66AA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kas pilnībā iekļaujas </w:t>
            </w:r>
            <w:r w:rsidR="00AE3004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liegumā</w:t>
            </w:r>
            <w:r w:rsidR="7CE0C092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AE3004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iekļauts mērķa platībā</w:t>
            </w:r>
            <w:r w:rsidR="7CE0C092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</w:t>
            </w:r>
            <w:r w:rsidR="325620D9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7D11586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potenciāls ES nozīmes biotops</w:t>
            </w:r>
            <w:r w:rsidR="00AE3004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E3004" w:rsidRPr="44D1877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</w:t>
            </w:r>
            <w:r w:rsidR="7AEE577F" w:rsidRPr="44D1877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260 Upju straujteces un dabiski upju posmi</w:t>
            </w:r>
            <w:r w:rsidR="57D11586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(1.</w:t>
            </w:r>
            <w:r w:rsidR="00AE3004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57D11586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variants, jo </w:t>
            </w:r>
            <w:r w:rsidR="1674BD95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57D11586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pes kritums ir 0,9</w:t>
            </w:r>
            <w:r w:rsidR="00AE3004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57D11586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m/km, 0,3</w:t>
            </w:r>
            <w:r w:rsidR="00AE3004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57D11586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 un 2,6</w:t>
            </w:r>
            <w:r w:rsidR="00AE3004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57D11586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</w:t>
            </w:r>
            <w:r w:rsidR="17DEAAC0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). Tērvetes upe pēc hidromorfoloģiskajām īpašībām </w:t>
            </w:r>
            <w:r w:rsidR="009B73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17DEAAC0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dabisku potenciālu atjaunoties</w:t>
            </w:r>
            <w:r w:rsidR="68D755C6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2018.</w:t>
            </w:r>
            <w:r w:rsidR="00930E58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68D755C6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gadā šim posmam</w:t>
            </w:r>
            <w:r w:rsidR="2370B23C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jau</w:t>
            </w:r>
            <w:r w:rsidR="04DB66AA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novērojamas dabiskošanās pazīmes</w:t>
            </w:r>
            <w:r w:rsidR="4829C85F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53718F1F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tādēļ </w:t>
            </w:r>
            <w:r w:rsidR="4829C85F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paredzams, ka</w:t>
            </w:r>
            <w:r w:rsidR="009B73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4829C85F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nodrošinot upes gultnes atkārtotu nepārveidošanu, </w:t>
            </w:r>
            <w:r w:rsidR="2EE31698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upes atjaunošanās process turpināsies. </w:t>
            </w:r>
            <w:r w:rsidR="607E87E8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Upes posms, kas ir </w:t>
            </w:r>
            <w:r w:rsidR="00930E58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lieguma</w:t>
            </w:r>
            <w:r w:rsidR="3FE7EF4F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07E87E8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robeža</w:t>
            </w:r>
            <w:r w:rsidR="07D1649B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607E87E8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E8E4BD2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netika </w:t>
            </w:r>
            <w:r w:rsidR="4A84C70B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iekļauts mērķplatībā kā</w:t>
            </w:r>
            <w:r w:rsidR="607E87E8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potenciāls ES nozīmes biotops,</w:t>
            </w:r>
            <w:r w:rsidR="17FD8E7D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jo</w:t>
            </w:r>
            <w:r w:rsidR="607E87E8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30E58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2014. gadā </w:t>
            </w:r>
            <w:r w:rsidR="607E87E8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ticis pārtīrīts un padziļināts</w:t>
            </w:r>
            <w:r w:rsidR="4951787B" w:rsidRPr="44D187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6E094C1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6E094C11">
        <w:trPr>
          <w:trHeight w:val="300"/>
        </w:trPr>
        <w:tc>
          <w:tcPr>
            <w:tcW w:w="9629" w:type="dxa"/>
          </w:tcPr>
          <w:p w14:paraId="5485C8A7" w14:textId="2322C9C4" w:rsidR="00933AF1" w:rsidRPr="009839E2" w:rsidRDefault="00933AF1" w:rsidP="001B1A9A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  <w:lang w:val="lv-LV"/>
              </w:rPr>
            </w:pPr>
            <w:r w:rsidRPr="00F169D4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86363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9839E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F50D88" w:rsidRPr="009839E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biotopa mērķplatība </w:t>
            </w:r>
            <w:r w:rsidR="00D337C7" w:rsidRPr="009839E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="00F50D88" w:rsidRPr="009839E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lielāka par pašreizējo</w:t>
            </w:r>
            <w:r w:rsidRPr="009839E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  <w:p w14:paraId="7AD8BE2F" w14:textId="739C8235" w:rsidR="00872DEB" w:rsidRPr="009839E2" w:rsidRDefault="009839E2" w:rsidP="001B1A9A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839E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Mērķplatībā k</w:t>
            </w:r>
            <w:r w:rsidR="00A60E23" w:rsidRPr="009839E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ā potenciāls 6410 </w:t>
            </w:r>
            <w:r w:rsidR="00085473" w:rsidRPr="009839E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biotops</w:t>
            </w:r>
            <w:r w:rsidR="00A60E23" w:rsidRPr="009839E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9839E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iekļauta</w:t>
            </w:r>
            <w:r w:rsidR="00A60E23" w:rsidRPr="009839E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 neliela platība, kas atrodas netālu no </w:t>
            </w:r>
            <w:r w:rsidR="00085473" w:rsidRPr="009839E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>citiem</w:t>
            </w:r>
            <w:r w:rsidR="00A60E23" w:rsidRPr="009839E2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bdr w:val="none" w:sz="0" w:space="0" w:color="auto" w:frame="1"/>
              </w:rPr>
              <w:t xml:space="preserve"> ES nozīmes zālāju biotopiem. </w:t>
            </w:r>
          </w:p>
          <w:p w14:paraId="2CC21EAE" w14:textId="5CE8FE6C" w:rsidR="00872DEB" w:rsidRPr="000E2BE0" w:rsidRDefault="00F50D88" w:rsidP="001B1A9A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839E2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863630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9839E2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biotopa mērķplatība</w:t>
            </w:r>
            <w:r w:rsidRPr="6E094C1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DC7FED" w:rsidRPr="6E094C1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Pr="6E094C1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7CFAFA29" w:rsidR="001613F9" w:rsidRPr="00B56B2A" w:rsidRDefault="001613F9" w:rsidP="7E3CF2E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C4FD5C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C4FD5C8">
        <w:trPr>
          <w:trHeight w:val="300"/>
        </w:trPr>
        <w:tc>
          <w:tcPr>
            <w:tcW w:w="9629" w:type="dxa"/>
          </w:tcPr>
          <w:p w14:paraId="262C33BC" w14:textId="3F165EAA" w:rsidR="00334BFD" w:rsidRDefault="00334BFD" w:rsidP="3BF5C628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3BF5C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3BF5C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A9AB4ED" w:rsidRPr="3BF5C6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3A6DDB31" w14:textId="0B507F40" w:rsidR="6A9AB4ED" w:rsidRDefault="6A9AB4ED" w:rsidP="3BF5C62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C4FD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liegumam raksturīgi biotopi 9020* un 9050, kuros ir platlapju mežiem raksturīgie vaskulārie augi, paauga, pamežs</w:t>
            </w:r>
            <w:r w:rsidR="45CAE5C7" w:rsidRPr="4C4FD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3E0923" w:rsidRPr="4C4FD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</w:t>
            </w:r>
            <w:r w:rsidRPr="4C4FD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 liela varbūtība, ka</w:t>
            </w:r>
            <w:r w:rsidR="6EE9EF28" w:rsidRPr="4C4FD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tajos</w:t>
            </w:r>
            <w:r w:rsidRPr="4C4FD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meža nogabalos, ko veido mistrotas egļu, apšu un bērzu audzes (briestaudzes, vidēja vecuma un pieaugušas audzes), ievērojot neiejaukšanās režīmu, </w:t>
            </w:r>
            <w:r w:rsidR="00D07383" w:rsidRPr="4C4FD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20–30 gadu laikā </w:t>
            </w:r>
            <w:r w:rsidRPr="4C4FD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 veidoties 9020* vai 9050 biotopi.</w:t>
            </w:r>
            <w:r w:rsidR="00523ECE" w:rsidRPr="4C4FD5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Šādas mežaudzes iekļautas 9020* biotopa mērķa platībā.</w:t>
            </w:r>
          </w:p>
          <w:p w14:paraId="13826BB5" w14:textId="58295F4D" w:rsidR="00334BFD" w:rsidRPr="00334BFD" w:rsidRDefault="00334BFD" w:rsidP="3BF5C628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3BF5C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3BF5C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FA35E3C" w:rsidRPr="3BF5C6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0F7FD788" w14:textId="167FFC20" w:rsidR="1FA35E3C" w:rsidRDefault="00002308" w:rsidP="3BF5C62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Mērķplatībā iekļautie </w:t>
            </w:r>
            <w:r w:rsidR="1FA35E3C" w:rsidRPr="3BF5C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potenciālie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9050</w:t>
            </w:r>
            <w:r w:rsidR="1FA35E3C" w:rsidRPr="3BF5C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biotopi </w:t>
            </w:r>
            <w:r w:rsidR="00911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1FA35E3C" w:rsidRPr="3BF5C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mistrotas egļu, apšu un bērzu audzes vai egļu tīraudzes (briestaudzes un pieaugušas audzes). Dabas liegumam raksturīgi 9020* un 9050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3BF5C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biotopi</w:t>
            </w:r>
            <w:r w:rsidR="1FA35E3C" w:rsidRPr="3BF5C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kuros ir platlapju mežiem raksturīgie vaskulārie augi, paauga, pamežs,</w:t>
            </w:r>
            <w:r w:rsidR="007A6A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T</w:t>
            </w:r>
            <w:r w:rsidR="1FA35E3C" w:rsidRPr="3BF5C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āpēc ir liela varbūtība, ka arī tajās egļu audzēs, kuras vēl pēc struktūras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pašlaik </w:t>
            </w:r>
            <w:r w:rsidR="1FA35E3C" w:rsidRPr="3BF5C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nekvalificējas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kā 9050 biotops</w:t>
            </w:r>
            <w:r w:rsidR="1FA35E3C" w:rsidRPr="3BF5C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pastāvot neiejaukšanās režīmam, tuvāko 20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1FA35E3C" w:rsidRPr="3BF5C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30 gadu laikā mežaudžu strukturālā daudzveidība palielināsies un tās </w:t>
            </w:r>
            <w:r w:rsidR="00911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atbildīs </w:t>
            </w:r>
            <w:r w:rsidR="001541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šī</w:t>
            </w:r>
            <w:r w:rsidR="00911F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</w:t>
            </w:r>
            <w:r w:rsidR="001541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kritērijiem</w:t>
            </w:r>
            <w:r w:rsidR="1FA35E3C" w:rsidRPr="3BF5C6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D6AC1AB" w14:textId="35363176" w:rsidR="00334BFD" w:rsidRPr="00334BFD" w:rsidRDefault="00334BFD" w:rsidP="3BF5C628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3BF5C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3BF5C62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636222C" w:rsidRPr="3BF5C6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4636ED51" w14:textId="56DB0A68" w:rsidR="00334BFD" w:rsidRDefault="00334BFD" w:rsidP="3BF5C628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3BF5C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9160</w:t>
            </w:r>
            <w:r w:rsidRPr="3BF5C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C208AFD" w:rsidRPr="3BF5C6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0D32BCB6" w:rsidR="00872DEB" w:rsidRPr="00B56B2A" w:rsidRDefault="00334BFD" w:rsidP="3BF5C628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3BF5C6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3BF5C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B8F103F" w:rsidRPr="3BF5C62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0A2CAD" w:rsidRDefault="000A2CAD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0A2CAD" w:rsidRDefault="000A2CAD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0A2CAD" w:rsidRDefault="000A2CA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0A2CAD" w:rsidRDefault="000A2CAD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0A2CAD" w:rsidRDefault="000A2CAD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0A2CAD" w:rsidRDefault="000A2CAD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2308"/>
    <w:rsid w:val="00014476"/>
    <w:rsid w:val="000147B1"/>
    <w:rsid w:val="000179BC"/>
    <w:rsid w:val="000217C9"/>
    <w:rsid w:val="000236E7"/>
    <w:rsid w:val="00065CAF"/>
    <w:rsid w:val="00085473"/>
    <w:rsid w:val="00094A51"/>
    <w:rsid w:val="000A2CAD"/>
    <w:rsid w:val="000B3CFF"/>
    <w:rsid w:val="000D353D"/>
    <w:rsid w:val="000D7C62"/>
    <w:rsid w:val="000E0223"/>
    <w:rsid w:val="000E2BE0"/>
    <w:rsid w:val="000E4EC0"/>
    <w:rsid w:val="000E5E77"/>
    <w:rsid w:val="000F25D6"/>
    <w:rsid w:val="0014309F"/>
    <w:rsid w:val="0014503A"/>
    <w:rsid w:val="0014778E"/>
    <w:rsid w:val="001541E7"/>
    <w:rsid w:val="001613F9"/>
    <w:rsid w:val="00170038"/>
    <w:rsid w:val="001B1A9A"/>
    <w:rsid w:val="001B20B4"/>
    <w:rsid w:val="001C1C8E"/>
    <w:rsid w:val="001D71DD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A711F"/>
    <w:rsid w:val="002B08AE"/>
    <w:rsid w:val="002C42A8"/>
    <w:rsid w:val="002C62C4"/>
    <w:rsid w:val="002F2448"/>
    <w:rsid w:val="003144A2"/>
    <w:rsid w:val="003335E3"/>
    <w:rsid w:val="00334BFD"/>
    <w:rsid w:val="00343327"/>
    <w:rsid w:val="00355E53"/>
    <w:rsid w:val="00362DA7"/>
    <w:rsid w:val="00365548"/>
    <w:rsid w:val="00384E0C"/>
    <w:rsid w:val="00391C9B"/>
    <w:rsid w:val="003E0923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23ECE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A05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63630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11FD2"/>
    <w:rsid w:val="0092068E"/>
    <w:rsid w:val="009307D3"/>
    <w:rsid w:val="00930E58"/>
    <w:rsid w:val="00933AF1"/>
    <w:rsid w:val="00934A05"/>
    <w:rsid w:val="00961CCA"/>
    <w:rsid w:val="009675D2"/>
    <w:rsid w:val="009839E2"/>
    <w:rsid w:val="009844C1"/>
    <w:rsid w:val="00993A5B"/>
    <w:rsid w:val="009A4BCF"/>
    <w:rsid w:val="009A5481"/>
    <w:rsid w:val="009B6463"/>
    <w:rsid w:val="009B73FA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0E23"/>
    <w:rsid w:val="00A62D70"/>
    <w:rsid w:val="00A633E6"/>
    <w:rsid w:val="00A91D4E"/>
    <w:rsid w:val="00A96A0B"/>
    <w:rsid w:val="00AA0474"/>
    <w:rsid w:val="00AA4940"/>
    <w:rsid w:val="00AC2821"/>
    <w:rsid w:val="00AD1E89"/>
    <w:rsid w:val="00AD5B29"/>
    <w:rsid w:val="00AE0764"/>
    <w:rsid w:val="00AE300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07383"/>
    <w:rsid w:val="00D20343"/>
    <w:rsid w:val="00D20610"/>
    <w:rsid w:val="00D3127F"/>
    <w:rsid w:val="00D337C7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1AFB"/>
    <w:rsid w:val="00DC3B30"/>
    <w:rsid w:val="00DC7FED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169D4"/>
    <w:rsid w:val="00F21F9A"/>
    <w:rsid w:val="00F31206"/>
    <w:rsid w:val="00F34481"/>
    <w:rsid w:val="00F349F1"/>
    <w:rsid w:val="00F412E6"/>
    <w:rsid w:val="00F46C0E"/>
    <w:rsid w:val="00F5073D"/>
    <w:rsid w:val="00F50D88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409D01"/>
    <w:rsid w:val="02ABFECD"/>
    <w:rsid w:val="0328E8BA"/>
    <w:rsid w:val="03484122"/>
    <w:rsid w:val="0459DDBC"/>
    <w:rsid w:val="0469C957"/>
    <w:rsid w:val="04A94008"/>
    <w:rsid w:val="04DB66AA"/>
    <w:rsid w:val="056599C3"/>
    <w:rsid w:val="05F7C7E6"/>
    <w:rsid w:val="061D4ECA"/>
    <w:rsid w:val="07D1649B"/>
    <w:rsid w:val="0888690F"/>
    <w:rsid w:val="092D4EDF"/>
    <w:rsid w:val="093CC44A"/>
    <w:rsid w:val="09AFA202"/>
    <w:rsid w:val="0AD05FBB"/>
    <w:rsid w:val="0B8F103F"/>
    <w:rsid w:val="0D8058F0"/>
    <w:rsid w:val="0E00C002"/>
    <w:rsid w:val="0E1082D7"/>
    <w:rsid w:val="0EC9CB71"/>
    <w:rsid w:val="0EEA749F"/>
    <w:rsid w:val="0F18CF9C"/>
    <w:rsid w:val="0F9F0E3D"/>
    <w:rsid w:val="1091785B"/>
    <w:rsid w:val="10AFC604"/>
    <w:rsid w:val="10EA463E"/>
    <w:rsid w:val="113ADE9E"/>
    <w:rsid w:val="1167F4A6"/>
    <w:rsid w:val="11CA8211"/>
    <w:rsid w:val="11CF0539"/>
    <w:rsid w:val="13665272"/>
    <w:rsid w:val="13810FC6"/>
    <w:rsid w:val="14BEDEA9"/>
    <w:rsid w:val="14DB075E"/>
    <w:rsid w:val="150A8AEA"/>
    <w:rsid w:val="153682C6"/>
    <w:rsid w:val="1674BD95"/>
    <w:rsid w:val="1678C0F1"/>
    <w:rsid w:val="167A186D"/>
    <w:rsid w:val="167E9ACC"/>
    <w:rsid w:val="16A8F17E"/>
    <w:rsid w:val="17DEAAC0"/>
    <w:rsid w:val="17FD8E7D"/>
    <w:rsid w:val="18233C73"/>
    <w:rsid w:val="1997E8FE"/>
    <w:rsid w:val="19BE0C12"/>
    <w:rsid w:val="19BF0CD4"/>
    <w:rsid w:val="1A3CC033"/>
    <w:rsid w:val="1A523CA2"/>
    <w:rsid w:val="1ABB6B80"/>
    <w:rsid w:val="1B0ACD6B"/>
    <w:rsid w:val="1B0F49F7"/>
    <w:rsid w:val="1B520BEF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A35E3C"/>
    <w:rsid w:val="2004682A"/>
    <w:rsid w:val="2007CD5E"/>
    <w:rsid w:val="20694511"/>
    <w:rsid w:val="20A35697"/>
    <w:rsid w:val="21103358"/>
    <w:rsid w:val="21540CED"/>
    <w:rsid w:val="21540FD0"/>
    <w:rsid w:val="22133E57"/>
    <w:rsid w:val="224B1262"/>
    <w:rsid w:val="22711BCB"/>
    <w:rsid w:val="22C81426"/>
    <w:rsid w:val="2370B23C"/>
    <w:rsid w:val="248BADAF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CF769B"/>
    <w:rsid w:val="2911C87D"/>
    <w:rsid w:val="299109A7"/>
    <w:rsid w:val="29A0571B"/>
    <w:rsid w:val="29EF22D2"/>
    <w:rsid w:val="29F34FCD"/>
    <w:rsid w:val="2A3D83A1"/>
    <w:rsid w:val="2AC8F391"/>
    <w:rsid w:val="2B3A75F0"/>
    <w:rsid w:val="2D94B1C8"/>
    <w:rsid w:val="2DB5CF8C"/>
    <w:rsid w:val="2E44ACBC"/>
    <w:rsid w:val="2E5F47E4"/>
    <w:rsid w:val="2E9A50AD"/>
    <w:rsid w:val="2EAEA034"/>
    <w:rsid w:val="2EE31698"/>
    <w:rsid w:val="2F080438"/>
    <w:rsid w:val="2F281E0F"/>
    <w:rsid w:val="2F7E268D"/>
    <w:rsid w:val="2FA03470"/>
    <w:rsid w:val="300CD3D3"/>
    <w:rsid w:val="3051F471"/>
    <w:rsid w:val="3091F755"/>
    <w:rsid w:val="30AB6013"/>
    <w:rsid w:val="30D960B5"/>
    <w:rsid w:val="311ADBFB"/>
    <w:rsid w:val="317C4D7E"/>
    <w:rsid w:val="325003D8"/>
    <w:rsid w:val="325620D9"/>
    <w:rsid w:val="335CDC94"/>
    <w:rsid w:val="339A8717"/>
    <w:rsid w:val="33F8BC5C"/>
    <w:rsid w:val="35163212"/>
    <w:rsid w:val="357B7796"/>
    <w:rsid w:val="357ED136"/>
    <w:rsid w:val="36BEB707"/>
    <w:rsid w:val="37884049"/>
    <w:rsid w:val="37BE1EF5"/>
    <w:rsid w:val="37D544FD"/>
    <w:rsid w:val="37EA7DC3"/>
    <w:rsid w:val="39AD8A53"/>
    <w:rsid w:val="39D11BAF"/>
    <w:rsid w:val="39EA0CE2"/>
    <w:rsid w:val="3A524259"/>
    <w:rsid w:val="3A54C033"/>
    <w:rsid w:val="3BEBAD93"/>
    <w:rsid w:val="3BF5C628"/>
    <w:rsid w:val="3CEEEBCF"/>
    <w:rsid w:val="3ECE842F"/>
    <w:rsid w:val="3EF79754"/>
    <w:rsid w:val="3F234E55"/>
    <w:rsid w:val="3F6A4EF4"/>
    <w:rsid w:val="3F93522E"/>
    <w:rsid w:val="3FE7EF4F"/>
    <w:rsid w:val="419C774C"/>
    <w:rsid w:val="41A77BE7"/>
    <w:rsid w:val="4201CF9F"/>
    <w:rsid w:val="422A6E7C"/>
    <w:rsid w:val="43FFE2DC"/>
    <w:rsid w:val="4486C378"/>
    <w:rsid w:val="44D18776"/>
    <w:rsid w:val="44F8D37D"/>
    <w:rsid w:val="45ABAB5B"/>
    <w:rsid w:val="45CAE5C7"/>
    <w:rsid w:val="46623CA8"/>
    <w:rsid w:val="4706622D"/>
    <w:rsid w:val="47299048"/>
    <w:rsid w:val="48297713"/>
    <w:rsid w:val="4829C85F"/>
    <w:rsid w:val="493D5F8F"/>
    <w:rsid w:val="4951787B"/>
    <w:rsid w:val="496C7C19"/>
    <w:rsid w:val="499A9188"/>
    <w:rsid w:val="4A84C70B"/>
    <w:rsid w:val="4B8AFD60"/>
    <w:rsid w:val="4C0A2EE7"/>
    <w:rsid w:val="4C208AFD"/>
    <w:rsid w:val="4C29E823"/>
    <w:rsid w:val="4C3CC289"/>
    <w:rsid w:val="4C4FD5C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3918B3"/>
    <w:rsid w:val="5195B6B4"/>
    <w:rsid w:val="51BBFC5B"/>
    <w:rsid w:val="51FA3EE4"/>
    <w:rsid w:val="521B58DF"/>
    <w:rsid w:val="521DF654"/>
    <w:rsid w:val="52742E2B"/>
    <w:rsid w:val="53718F1F"/>
    <w:rsid w:val="53960F45"/>
    <w:rsid w:val="53B9C6B5"/>
    <w:rsid w:val="53E586D8"/>
    <w:rsid w:val="5470B975"/>
    <w:rsid w:val="54EC60D9"/>
    <w:rsid w:val="559D0302"/>
    <w:rsid w:val="5636222C"/>
    <w:rsid w:val="56B0C2CF"/>
    <w:rsid w:val="56CDB007"/>
    <w:rsid w:val="57A1626B"/>
    <w:rsid w:val="57D11586"/>
    <w:rsid w:val="57E460E3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8E4BD2"/>
    <w:rsid w:val="5F425440"/>
    <w:rsid w:val="5F43E929"/>
    <w:rsid w:val="5F7F9A35"/>
    <w:rsid w:val="6079C110"/>
    <w:rsid w:val="607E87E8"/>
    <w:rsid w:val="6097D350"/>
    <w:rsid w:val="60BFDBFB"/>
    <w:rsid w:val="61057097"/>
    <w:rsid w:val="614E5686"/>
    <w:rsid w:val="61FE542F"/>
    <w:rsid w:val="62701E8F"/>
    <w:rsid w:val="63253F9C"/>
    <w:rsid w:val="6350C3D2"/>
    <w:rsid w:val="63CB786D"/>
    <w:rsid w:val="63EE7711"/>
    <w:rsid w:val="63FC74BC"/>
    <w:rsid w:val="646CFD03"/>
    <w:rsid w:val="6477FF4D"/>
    <w:rsid w:val="64D31D5A"/>
    <w:rsid w:val="6613CFAE"/>
    <w:rsid w:val="661ED92B"/>
    <w:rsid w:val="6680B6EE"/>
    <w:rsid w:val="671B4111"/>
    <w:rsid w:val="67E42D7B"/>
    <w:rsid w:val="688C1DE0"/>
    <w:rsid w:val="68D755C6"/>
    <w:rsid w:val="69406E26"/>
    <w:rsid w:val="69A68E7D"/>
    <w:rsid w:val="6A9AB4ED"/>
    <w:rsid w:val="6ACD8548"/>
    <w:rsid w:val="6B425EDE"/>
    <w:rsid w:val="6C46DAD5"/>
    <w:rsid w:val="6CC49853"/>
    <w:rsid w:val="6CF9DDD7"/>
    <w:rsid w:val="6D6D8A7C"/>
    <w:rsid w:val="6DA0A50D"/>
    <w:rsid w:val="6E094C11"/>
    <w:rsid w:val="6E1D8570"/>
    <w:rsid w:val="6EA69208"/>
    <w:rsid w:val="6EE9EF28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4C257D0"/>
    <w:rsid w:val="752C425A"/>
    <w:rsid w:val="7581E60A"/>
    <w:rsid w:val="760CE62F"/>
    <w:rsid w:val="78D669E1"/>
    <w:rsid w:val="78F161AA"/>
    <w:rsid w:val="795E5413"/>
    <w:rsid w:val="7986A531"/>
    <w:rsid w:val="79A2ACF9"/>
    <w:rsid w:val="79E6D92F"/>
    <w:rsid w:val="79EFD822"/>
    <w:rsid w:val="7AEE577F"/>
    <w:rsid w:val="7B3D2F3C"/>
    <w:rsid w:val="7BB30B3C"/>
    <w:rsid w:val="7C456868"/>
    <w:rsid w:val="7CE0C092"/>
    <w:rsid w:val="7DA36D3D"/>
    <w:rsid w:val="7E13374F"/>
    <w:rsid w:val="7E3CF2E3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6867C460-5DE6-475C-80ED-BBDAEAF3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DC7FE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3121D228-05D0-43C0-93C9-FEB4F7F16B63}">
    <t:Anchor>
      <t:Comment id="665968117"/>
    </t:Anchor>
    <t:History>
      <t:Event id="{9A812AA3-4A66-49BB-8E73-1122A09ADA18}" time="2023-03-07T13:59:49.003Z">
        <t:Attribution userId="S::agnese.priede@daba.gov.lv::5c9addc3-c16e-4f85-b7a9-67663cac00ee" userProvider="AD" userName="Agnese Priede"/>
        <t:Anchor>
          <t:Comment id="665968117"/>
        </t:Anchor>
        <t:Create/>
      </t:Event>
      <t:Event id="{D38F128E-9ED8-48F6-873D-8E3E988DEB24}" time="2023-03-07T13:59:49.003Z">
        <t:Attribution userId="S::agnese.priede@daba.gov.lv::5c9addc3-c16e-4f85-b7a9-67663cac00ee" userProvider="AD" userName="Agnese Priede"/>
        <t:Anchor>
          <t:Comment id="665968117"/>
        </t:Anchor>
        <t:Assign userId="S::kristine.daudzina@daba.gov.lv::84d9bef6-39a6-4376-a170-a7f7d628ac2e" userProvider="AD" userName="Kristīne Daudziņa"/>
      </t:Event>
      <t:Event id="{B8174BF9-EF5F-4698-BC2E-9C3097437528}" time="2023-03-07T13:59:49.003Z">
        <t:Attribution userId="S::agnese.priede@daba.gov.lv::5c9addc3-c16e-4f85-b7a9-67663cac00ee" userProvider="AD" userName="Agnese Priede"/>
        <t:Anchor>
          <t:Comment id="665968117"/>
        </t:Anchor>
        <t:SetTitle title="@Kristīne Daudziņa šis ir nesaprotams teikums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EF9580-D9CB-469D-A8DF-E3F82C82A171}"/>
</file>

<file path=customXml/itemProps3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b6cf2262-1f1d-4d40-b8e9-95476283415b"/>
    <ds:schemaRef ds:uri="http://schemas.microsoft.com/office/infopath/2007/PartnerControl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1787</Words>
  <Characters>1020</Characters>
  <Application>Microsoft Office Word</Application>
  <DocSecurity>0</DocSecurity>
  <Lines>8</Lines>
  <Paragraphs>5</Paragraphs>
  <ScaleCrop>false</ScaleCrop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41</cp:revision>
  <dcterms:created xsi:type="dcterms:W3CDTF">2023-03-03T22:56:00Z</dcterms:created>
  <dcterms:modified xsi:type="dcterms:W3CDTF">2024-01-11T10:04:00Z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7108300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