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91BA96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A43AF7C" w:rsidR="00862AC6" w:rsidRPr="00B56B2A" w:rsidRDefault="68C76CD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E147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LV0533200</w:t>
            </w:r>
          </w:p>
        </w:tc>
      </w:tr>
      <w:tr w:rsidR="00862AC6" w14:paraId="36E12895" w14:textId="77777777" w:rsidTr="191BA96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E322F56" w:rsidR="00862AC6" w:rsidRPr="00B56B2A" w:rsidRDefault="6D84C4E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E147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Durbes ezera pļavas</w:t>
            </w:r>
          </w:p>
        </w:tc>
      </w:tr>
      <w:tr w:rsidR="00862AC6" w14:paraId="6CAF263F" w14:textId="77777777" w:rsidTr="191BA96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6FE9683" w14:textId="01FEB7EF" w:rsidR="00E24EE7" w:rsidRPr="006A52B5" w:rsidRDefault="2B4D6A4F" w:rsidP="7E147DC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46EA5D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fr-FR"/>
              </w:rPr>
              <w:t>3150 Eitrofi ezeri ar iegrimušo ūdensaugu un peldaugu augāju</w:t>
            </w:r>
          </w:p>
          <w:p w14:paraId="45771BCA" w14:textId="76FE9D96" w:rsidR="00BA658F" w:rsidRPr="00BA658F" w:rsidRDefault="6143931F" w:rsidP="00BA658F">
            <w:pPr>
              <w:jc w:val="both"/>
            </w:pPr>
            <w:r w:rsidRPr="46EA5D1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  <w:r w:rsidRPr="46EA5D1D"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6EC8DE26" w14:textId="0CCE3669" w:rsidR="00BA658F" w:rsidRPr="00BA658F" w:rsidRDefault="00BA658F" w:rsidP="46EA5D1D">
            <w:pPr>
              <w:jc w:val="both"/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</w:pPr>
            <w:r w:rsidRPr="46EA5D1D"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  <w:t xml:space="preserve">6270* </w:t>
            </w:r>
            <w:r w:rsidRPr="46EA5D1D"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  <w:lang w:eastAsia="lv-LV"/>
              </w:rPr>
              <w:t>Sugām bagātas ganības un ganītas pļavas</w:t>
            </w:r>
          </w:p>
          <w:p w14:paraId="2AFF376A" w14:textId="7A1E18FB" w:rsidR="00BA658F" w:rsidRPr="00BA658F" w:rsidRDefault="00BA658F" w:rsidP="00BA658F">
            <w:pPr>
              <w:jc w:val="both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</w:pPr>
            <w:r w:rsidRPr="00BA658F"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  <w:t>6410</w:t>
            </w:r>
            <w:r w:rsidRPr="00BA658F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lv-LV"/>
              </w:rPr>
              <w:t xml:space="preserve"> Mitri zālāji periodiski izžūstošās augsnēs</w:t>
            </w:r>
          </w:p>
          <w:p w14:paraId="6E223201" w14:textId="7E4E4981" w:rsidR="00BA658F" w:rsidRPr="00BA658F" w:rsidRDefault="00BA658F" w:rsidP="00BA658F">
            <w:pPr>
              <w:jc w:val="both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</w:pPr>
            <w:r w:rsidRPr="00BA658F"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  <w:t xml:space="preserve">6450 </w:t>
            </w:r>
            <w:r w:rsidRPr="00BA658F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lv-LV"/>
              </w:rPr>
              <w:t>Palieņu zālāji</w:t>
            </w:r>
          </w:p>
          <w:p w14:paraId="30E53B70" w14:textId="1C66C816" w:rsidR="00BA658F" w:rsidRPr="00BA658F" w:rsidRDefault="00BA658F" w:rsidP="00BA658F">
            <w:pPr>
              <w:jc w:val="both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</w:pPr>
            <w:r w:rsidRPr="00BA658F"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  <w:t>6510</w:t>
            </w:r>
            <w:r w:rsidRPr="00BA658F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lv-LV"/>
              </w:rPr>
              <w:t xml:space="preserve"> Mēreni mitras pļavas</w:t>
            </w:r>
          </w:p>
          <w:p w14:paraId="5375E3C0" w14:textId="703CD179" w:rsidR="00E24EE7" w:rsidRPr="0083053C" w:rsidRDefault="00BA658F" w:rsidP="0083053C">
            <w:pPr>
              <w:jc w:val="both"/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</w:pPr>
            <w:r w:rsidRPr="00BA658F">
              <w:rPr>
                <w:rFonts w:asciiTheme="majorBidi" w:eastAsia="Times New Roman" w:hAnsiTheme="majorBidi" w:cstheme="majorBidi"/>
                <w:i/>
                <w:iCs/>
                <w:color w:val="000000" w:themeColor="text1"/>
                <w:sz w:val="24"/>
                <w:szCs w:val="24"/>
              </w:rPr>
              <w:t xml:space="preserve">6530* </w:t>
            </w:r>
            <w:r w:rsidRPr="00BA658F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eastAsia="lv-LV"/>
              </w:rPr>
              <w:t>Parkveida pļavas un ganības</w:t>
            </w:r>
          </w:p>
        </w:tc>
      </w:tr>
      <w:tr w:rsidR="00862AC6" w14:paraId="456AD298" w14:textId="77777777" w:rsidTr="191BA96F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0C1D584E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1BA9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</w:tc>
      </w:tr>
      <w:tr w:rsidR="00D57CBE" w14:paraId="522A2684" w14:textId="77777777" w:rsidTr="191BA96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74E214F" w:rsidR="00D57CBE" w:rsidRPr="00B56B2A" w:rsidRDefault="5CD3E051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EA5D1D">
              <w:rPr>
                <w:rFonts w:ascii="Times New Roman" w:eastAsia="Times New Roman" w:hAnsi="Times New Roman" w:cs="Times New Roman"/>
                <w:sz w:val="24"/>
                <w:szCs w:val="24"/>
              </w:rPr>
              <w:t>11.08.2023</w:t>
            </w:r>
          </w:p>
        </w:tc>
      </w:tr>
    </w:tbl>
    <w:p w14:paraId="1425BEC8" w14:textId="0FEBAE20" w:rsidR="50F1D553" w:rsidRPr="00B56B2A" w:rsidRDefault="50F1D553" w:rsidP="0E8610C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6EA5D1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6EA5D1D">
        <w:trPr>
          <w:trHeight w:val="300"/>
        </w:trPr>
        <w:tc>
          <w:tcPr>
            <w:tcW w:w="9629" w:type="dxa"/>
          </w:tcPr>
          <w:p w14:paraId="3DAFAE4E" w14:textId="214CC1DE" w:rsidR="3EF79754" w:rsidRPr="00B56B2A" w:rsidRDefault="6F888C60" w:rsidP="00A96FE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6EA5D1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</w:t>
            </w:r>
            <w:r w:rsidR="00A96FE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ķ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 ir vienāda ar pašreizējo.</w:t>
            </w:r>
          </w:p>
          <w:p w14:paraId="2AD87E8E" w14:textId="20DBF56A" w:rsidR="3EF79754" w:rsidRPr="00B56B2A" w:rsidRDefault="4E66C631" w:rsidP="00A96FE5">
            <w:pPr>
              <w:spacing w:before="120" w:after="120"/>
              <w:jc w:val="both"/>
            </w:pPr>
            <w:r w:rsidRPr="46EA5D1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Pr="46EA5D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lielāka par pašreizējo. </w:t>
            </w:r>
          </w:p>
          <w:p w14:paraId="19968FBE" w14:textId="56951191" w:rsidR="3EF79754" w:rsidRPr="00B56B2A" w:rsidRDefault="4E66C631" w:rsidP="00A96FE5">
            <w:pPr>
              <w:spacing w:before="120" w:after="120"/>
              <w:jc w:val="both"/>
            </w:pP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Lāņupe dabas lieguma robežās ir pārveidota, un tā atbilst potenciālam ES nozīmes biotopam 3260 (2. variantam, jo upes kritums ir 0,4 m/km, 0,2 m/km, 0,</w:t>
            </w:r>
            <w:r w:rsidR="3CFBC773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 m/km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  <w:r w:rsidR="753A1640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D408342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Lāņupes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dabiskas gultnes un hidroloģiskā režīma atjaunošana būtu uzskatāma par labvēlīgu ne tikai saldūdeņu biotopiem, bet arī palieņu zālājiem, kā arī palīdzētu sasniegt </w:t>
            </w:r>
            <w:r w:rsidR="548C88D9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Lāņupei 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kā ūdensobjektam noteikto laterālās nepārtrauktības mērķi (LVĢMC, 2021), tādēļ </w:t>
            </w:r>
            <w:r w:rsidR="6FC36439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upe iekļa</w:t>
            </w:r>
            <w:r w:rsidR="6FC9A8EF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uta mēr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ķplatībā kā potenciāls ES nozīmes biotops. </w:t>
            </w:r>
            <w:r w:rsidRPr="46EA5D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A86E70E" w14:textId="63DFB0C6" w:rsidR="46EA5D1D" w:rsidRDefault="46EA5D1D" w:rsidP="46EA5D1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46EA5D1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9043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46EA5D1D">
        <w:trPr>
          <w:trHeight w:val="300"/>
        </w:trPr>
        <w:tc>
          <w:tcPr>
            <w:tcW w:w="9629" w:type="dxa"/>
          </w:tcPr>
          <w:p w14:paraId="52909812" w14:textId="3C5E12F5" w:rsidR="00872DEB" w:rsidRDefault="00BA658F" w:rsidP="46EA5D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6EA5D1D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240B76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="2501A5CB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5612E44C" w14:textId="1E9223B2" w:rsidR="00CC6E2F" w:rsidRDefault="00CC6E2F" w:rsidP="46EA5D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6EA5D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00240B7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607A5C57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lielāka par pašreizējo.</w:t>
            </w:r>
          </w:p>
          <w:p w14:paraId="494CA13E" w14:textId="65B2B1FF" w:rsidR="00CC6E2F" w:rsidRDefault="64913F2A" w:rsidP="46EA5D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ietverti gan pašreizējās biotopa platības, gan potenciālās 6410 biotopa platības –zālāji, kuri pēc “Dabas skaitīšanas” projekta (2017.–202</w:t>
            </w:r>
            <w:r w:rsidR="00240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gads) datiem ir uzkartēti kā potenciāli ES nozīmes </w:t>
            </w:r>
            <w:r w:rsidRPr="46EA5D1D">
              <w:rPr>
                <w:rFonts w:ascii="Times New Roman" w:eastAsia="Times New Roman" w:hAnsi="Times New Roman" w:cs="Times New Roman"/>
                <w:sz w:val="24"/>
                <w:szCs w:val="24"/>
              </w:rPr>
              <w:t>zālāji</w:t>
            </w:r>
            <w:r w:rsidR="00240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46EA5D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piekļaujas pašreizējam ES nozīmes zālājam.</w:t>
            </w:r>
          </w:p>
          <w:p w14:paraId="70D6A64D" w14:textId="6A41923C" w:rsidR="00F620B5" w:rsidRDefault="00F620B5" w:rsidP="46EA5D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6EA5D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00240B7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679F84A8" w:rsidRPr="00240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79F84A8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047292CC" w14:textId="4CCDB128" w:rsidR="00F620B5" w:rsidRDefault="593C5590" w:rsidP="46EA5D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bez pašreizējām </w:t>
            </w:r>
            <w:r w:rsidR="00240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6450 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platībām ietvertas arī nelielas potenciālas </w:t>
            </w:r>
            <w:r w:rsidR="00240B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platības vietās, kur iespējams paplašināt palieņu zālājus, atbrīvojot no krūmu apauguma</w:t>
            </w:r>
            <w:r w:rsidR="00B507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4A4A4827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="4A4A4827" w:rsidRPr="46EA5D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079B">
              <w:rPr>
                <w:rFonts w:ascii="Times New Roman" w:eastAsia="Times New Roman" w:hAnsi="Times New Roman" w:cs="Times New Roman"/>
                <w:sz w:val="24"/>
                <w:szCs w:val="24"/>
              </w:rPr>
              <w:t>kur tās</w:t>
            </w:r>
            <w:r w:rsidR="4A4A4827" w:rsidRPr="46EA5D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piekļaujas pašreizējam ES nozīmes zālājam.</w:t>
            </w:r>
          </w:p>
          <w:p w14:paraId="29CF6B05" w14:textId="78B71692" w:rsidR="46D1DC34" w:rsidRDefault="46D1DC34" w:rsidP="46EA5D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6EA5D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00240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AD01233" w14:textId="2A99BA2D" w:rsidR="7740D034" w:rsidRDefault="7740D034" w:rsidP="46EA5D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ietverti gan pašreizējās biotopa platības, gan potenciālās 6510 biotopa platības –zālāji, kuri pēc “Dabas skaitīšanas” projekta (2017.–202</w:t>
            </w:r>
            <w:r w:rsidR="00B507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 gads) datiem ir uzkartēti kā potenciāli ES nozīmes </w:t>
            </w:r>
            <w:r w:rsidRPr="46EA5D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zālāji  un </w:t>
            </w:r>
            <w:r w:rsidR="00B5079B">
              <w:rPr>
                <w:rFonts w:ascii="Times New Roman" w:eastAsia="Times New Roman" w:hAnsi="Times New Roman" w:cs="Times New Roman"/>
                <w:sz w:val="24"/>
                <w:szCs w:val="24"/>
              </w:rPr>
              <w:t>kur to</w:t>
            </w:r>
            <w:r w:rsidRPr="46EA5D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platības piekļaujas pašreizējam ES nozīmes zālājam.</w:t>
            </w:r>
          </w:p>
          <w:p w14:paraId="2CC21EAE" w14:textId="0FF84E6D" w:rsidR="00F620B5" w:rsidRPr="00BA658F" w:rsidRDefault="00904353" w:rsidP="46EA5D1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6EA5D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6530*</w:t>
            </w:r>
            <w:r w:rsidRPr="46EA5D1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173F0152" w:rsidRPr="46EA5D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7B481D9A" w14:textId="2E7F57BB" w:rsidR="50F1D553" w:rsidRPr="00B56B2A" w:rsidRDefault="50F1D553" w:rsidP="0E8610C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0B76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15ABA"/>
    <w:rsid w:val="00620CDB"/>
    <w:rsid w:val="00624FFF"/>
    <w:rsid w:val="00633571"/>
    <w:rsid w:val="00646709"/>
    <w:rsid w:val="00692775"/>
    <w:rsid w:val="006A52B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3053C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4353"/>
    <w:rsid w:val="009070EC"/>
    <w:rsid w:val="0092068E"/>
    <w:rsid w:val="00934A05"/>
    <w:rsid w:val="00961CCA"/>
    <w:rsid w:val="009675D2"/>
    <w:rsid w:val="009828A0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86DC7"/>
    <w:rsid w:val="00A91D4E"/>
    <w:rsid w:val="00A96A0B"/>
    <w:rsid w:val="00A96FE5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79B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A658F"/>
    <w:rsid w:val="00BB260D"/>
    <w:rsid w:val="00BE32BC"/>
    <w:rsid w:val="00C00CB8"/>
    <w:rsid w:val="00C11DEE"/>
    <w:rsid w:val="00C15509"/>
    <w:rsid w:val="00C30275"/>
    <w:rsid w:val="00C365A4"/>
    <w:rsid w:val="00C50864"/>
    <w:rsid w:val="00C61F56"/>
    <w:rsid w:val="00C722E6"/>
    <w:rsid w:val="00C761E8"/>
    <w:rsid w:val="00C819F1"/>
    <w:rsid w:val="00CC6E2F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20B5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4F529AE"/>
    <w:rsid w:val="0533AFA3"/>
    <w:rsid w:val="056599C3"/>
    <w:rsid w:val="05F7C7E6"/>
    <w:rsid w:val="061D4ECA"/>
    <w:rsid w:val="0751DA95"/>
    <w:rsid w:val="0763A71F"/>
    <w:rsid w:val="0888690F"/>
    <w:rsid w:val="08A6FA5A"/>
    <w:rsid w:val="092D4EDF"/>
    <w:rsid w:val="093CC44A"/>
    <w:rsid w:val="0A9B47E1"/>
    <w:rsid w:val="0AD05FBB"/>
    <w:rsid w:val="0D34E65C"/>
    <w:rsid w:val="0D8058F0"/>
    <w:rsid w:val="0E00C002"/>
    <w:rsid w:val="0E1082D7"/>
    <w:rsid w:val="0E8610CD"/>
    <w:rsid w:val="0EC9CB71"/>
    <w:rsid w:val="0EEA749F"/>
    <w:rsid w:val="0F18CF9C"/>
    <w:rsid w:val="10AFC604"/>
    <w:rsid w:val="10EA463E"/>
    <w:rsid w:val="1167F4A6"/>
    <w:rsid w:val="11CA8211"/>
    <w:rsid w:val="11CF0539"/>
    <w:rsid w:val="122A03DF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3F0152"/>
    <w:rsid w:val="18233C73"/>
    <w:rsid w:val="191BA96F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46B16"/>
    <w:rsid w:val="22C81426"/>
    <w:rsid w:val="24603B77"/>
    <w:rsid w:val="24E058D4"/>
    <w:rsid w:val="2501A5CB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4D6A4F"/>
    <w:rsid w:val="2D408342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A32D19"/>
    <w:rsid w:val="3CEEEBCF"/>
    <w:rsid w:val="3CFBC773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6D1DC34"/>
    <w:rsid w:val="46EA5D1D"/>
    <w:rsid w:val="4706622D"/>
    <w:rsid w:val="493D5F8F"/>
    <w:rsid w:val="496C7C19"/>
    <w:rsid w:val="499A9188"/>
    <w:rsid w:val="4A4A4827"/>
    <w:rsid w:val="4B8AFD60"/>
    <w:rsid w:val="4C29E823"/>
    <w:rsid w:val="4C3CC289"/>
    <w:rsid w:val="4D939C01"/>
    <w:rsid w:val="4E45CA86"/>
    <w:rsid w:val="4E66C631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8C88D9"/>
    <w:rsid w:val="559D0302"/>
    <w:rsid w:val="56B0C2CF"/>
    <w:rsid w:val="56CDB007"/>
    <w:rsid w:val="57A1626B"/>
    <w:rsid w:val="57ECACCC"/>
    <w:rsid w:val="58648C9D"/>
    <w:rsid w:val="58D17EB5"/>
    <w:rsid w:val="58EC0464"/>
    <w:rsid w:val="593C5590"/>
    <w:rsid w:val="59424ABB"/>
    <w:rsid w:val="5A7DFDAC"/>
    <w:rsid w:val="5B23DEFF"/>
    <w:rsid w:val="5BC6C335"/>
    <w:rsid w:val="5CD3E051"/>
    <w:rsid w:val="5DCDCFD5"/>
    <w:rsid w:val="5DD07E80"/>
    <w:rsid w:val="5E2E136D"/>
    <w:rsid w:val="5F425440"/>
    <w:rsid w:val="5F43E929"/>
    <w:rsid w:val="5F7F9A35"/>
    <w:rsid w:val="607A5C57"/>
    <w:rsid w:val="60BFDBFB"/>
    <w:rsid w:val="61057097"/>
    <w:rsid w:val="6143931F"/>
    <w:rsid w:val="614E5686"/>
    <w:rsid w:val="61FE542F"/>
    <w:rsid w:val="62701E8F"/>
    <w:rsid w:val="63253F9C"/>
    <w:rsid w:val="63CB786D"/>
    <w:rsid w:val="63FC74BC"/>
    <w:rsid w:val="646CFD03"/>
    <w:rsid w:val="64913F2A"/>
    <w:rsid w:val="64D31D5A"/>
    <w:rsid w:val="661ED92B"/>
    <w:rsid w:val="6680B6EE"/>
    <w:rsid w:val="671B4111"/>
    <w:rsid w:val="679F84A8"/>
    <w:rsid w:val="67E42D7B"/>
    <w:rsid w:val="688C1DE0"/>
    <w:rsid w:val="68C76CDF"/>
    <w:rsid w:val="69406E26"/>
    <w:rsid w:val="6990D638"/>
    <w:rsid w:val="69A68E7D"/>
    <w:rsid w:val="6B425EDE"/>
    <w:rsid w:val="6C46DAD5"/>
    <w:rsid w:val="6CC49853"/>
    <w:rsid w:val="6CF9DDD7"/>
    <w:rsid w:val="6D6D8A7C"/>
    <w:rsid w:val="6D84C4EA"/>
    <w:rsid w:val="6DA0A50D"/>
    <w:rsid w:val="6E1D8570"/>
    <w:rsid w:val="6EA69208"/>
    <w:rsid w:val="6EE29E3B"/>
    <w:rsid w:val="6F034CEA"/>
    <w:rsid w:val="6F3C756E"/>
    <w:rsid w:val="6F888C60"/>
    <w:rsid w:val="6FC36439"/>
    <w:rsid w:val="6FC9A8EF"/>
    <w:rsid w:val="70B59C9F"/>
    <w:rsid w:val="7146F890"/>
    <w:rsid w:val="71B131D3"/>
    <w:rsid w:val="71DDFD90"/>
    <w:rsid w:val="71F7B801"/>
    <w:rsid w:val="721E39BA"/>
    <w:rsid w:val="72A2D51B"/>
    <w:rsid w:val="733B47FC"/>
    <w:rsid w:val="73D6BE0D"/>
    <w:rsid w:val="747D208D"/>
    <w:rsid w:val="749DC3A1"/>
    <w:rsid w:val="75159E52"/>
    <w:rsid w:val="752C425A"/>
    <w:rsid w:val="753A1640"/>
    <w:rsid w:val="7740D034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147DC2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4034A3-A996-41D4-BDC7-1C8C16B0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4f0330e0-ca1d-44dc-b595-c9626fe08e92"/>
    <ds:schemaRef ds:uri="b6cf2262-1f1d-4d40-b8e9-95476283415b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A34D49D-90C8-4D9B-B8A2-7D8B692DF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306</Words>
  <Characters>1987</Characters>
  <Application>Microsoft Office Word</Application>
  <DocSecurity>0</DocSecurity>
  <Lines>52</Lines>
  <Paragraphs>36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289</cp:revision>
  <dcterms:created xsi:type="dcterms:W3CDTF">2022-03-04T04:55:00Z</dcterms:created>
  <dcterms:modified xsi:type="dcterms:W3CDTF">2024-03-19T13:56:00Z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7085900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