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45361F1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ABE85CB" w:rsidR="00862AC6" w:rsidRPr="00B56B2A" w:rsidRDefault="62AC3D9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B1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LV0600700</w:t>
            </w:r>
          </w:p>
        </w:tc>
      </w:tr>
      <w:tr w:rsidR="00862AC6" w14:paraId="36E12895" w14:textId="77777777" w:rsidTr="745361F1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E503249" w:rsidR="00862AC6" w:rsidRPr="00B56B2A" w:rsidRDefault="3D8C9B5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8B174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Ziemeļgauja</w:t>
            </w:r>
          </w:p>
        </w:tc>
      </w:tr>
      <w:tr w:rsidR="00862AC6" w14:paraId="6CAF263F" w14:textId="77777777" w:rsidTr="745361F1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7E1D743" w14:textId="39DA667C" w:rsidR="00E24EE7" w:rsidRPr="00B56B2A" w:rsidRDefault="6E1D0F8E" w:rsidP="00E44D1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3140 Ezeri ar </w:t>
            </w:r>
            <w:proofErr w:type="spellStart"/>
            <w:r w:rsidRPr="7A79EC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mieturaļģu</w:t>
            </w:r>
            <w:proofErr w:type="spellEnd"/>
            <w:r w:rsidRPr="7A79EC2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</w:p>
          <w:p w14:paraId="13B98922" w14:textId="44A020B7" w:rsidR="00E24EE7" w:rsidRPr="006E5626" w:rsidRDefault="6E1D0F8E" w:rsidP="00E44D1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 </w:t>
            </w:r>
          </w:p>
          <w:p w14:paraId="7F243A66" w14:textId="1DCC3704" w:rsidR="00E24EE7" w:rsidRPr="006E5626" w:rsidRDefault="6E1D0F8E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3260 Upju straujteces un dabiski upju posmi </w:t>
            </w:r>
          </w:p>
          <w:p w14:paraId="5D39840B" w14:textId="52ABE6BE" w:rsidR="00E24EE7" w:rsidRPr="006E5626" w:rsidRDefault="20A0285C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3270</w:t>
            </w:r>
            <w:r w:rsid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Dūņaini upju krasti ar slāpekli mīlošu viengadīgu</w:t>
            </w:r>
            <w:r w:rsid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pionierusugu</w:t>
            </w:r>
            <w:proofErr w:type="spellEnd"/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</w:p>
          <w:p w14:paraId="7DD64C55" w14:textId="3052E8E5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6E5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5130 Kadiķu audzes virsājos </w:t>
            </w: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 zālājos</w:t>
            </w:r>
          </w:p>
          <w:p w14:paraId="12EBD47E" w14:textId="7AD30C07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6120* Smiltāju zālāji</w:t>
            </w:r>
          </w:p>
          <w:p w14:paraId="6B4C8F63" w14:textId="6996B50B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0685C8D9" w14:textId="6630CF10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6230* Vilkakūlas </w:t>
            </w:r>
            <w:r w:rsidR="00693F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="00693FD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29E0C5C8" w14:textId="344767BD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5F2CEFB2" w14:textId="0B8310CB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3E2987A0" w14:textId="57CBE534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6430 </w:t>
            </w:r>
            <w:proofErr w:type="spellStart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Eitrofas</w:t>
            </w:r>
            <w:proofErr w:type="spellEnd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augsto lakstaugu audzes</w:t>
            </w:r>
          </w:p>
          <w:p w14:paraId="33B212C0" w14:textId="438AD034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11ACA35" w14:textId="737FF02D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405813EE" w14:textId="63187856" w:rsidR="6F7401FF" w:rsidRDefault="6F7401FF" w:rsidP="006E5626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1A30FEB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10401DED" w14:textId="67863CCF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7AE3DAEA" w14:textId="15362096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642B406F" w14:textId="722EB9A7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582042E3" w14:textId="603EFBA2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8210 </w:t>
            </w:r>
            <w:proofErr w:type="spellStart"/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Karbonātisku</w:t>
            </w:r>
            <w:proofErr w:type="spellEnd"/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pamatiežu</w:t>
            </w:r>
            <w:proofErr w:type="spellEnd"/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atsegumi</w:t>
            </w:r>
          </w:p>
          <w:p w14:paraId="2969E4F0" w14:textId="4ACCAE0B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7A79EC2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129608A5" w14:textId="0DF4AF26" w:rsidR="00E24EE7" w:rsidRPr="00B56B2A" w:rsidRDefault="4CEB0D0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8310 Netraucētas alas</w:t>
            </w:r>
          </w:p>
          <w:p w14:paraId="7D3A5A5E" w14:textId="6483101C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FBA3BEC" w14:textId="0CDE531A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72C2B90" w14:textId="66E8D140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62A82DA7" w14:textId="0C6032A7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21DBD58B" w14:textId="443A5444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9160 Ozolu meži</w:t>
            </w:r>
          </w:p>
          <w:p w14:paraId="7C8A1F53" w14:textId="705CA74F" w:rsidR="00E24EE7" w:rsidRPr="00B56B2A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1B4A4210" w14:textId="520E3F9F" w:rsidR="00E24EE7" w:rsidRPr="00E44D1E" w:rsidRDefault="099889DF" w:rsidP="006E5626">
            <w:pPr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23BA5B0" w14:textId="72CD03FD" w:rsidR="00E24EE7" w:rsidRPr="00E44D1E" w:rsidRDefault="099889DF" w:rsidP="006E5626">
            <w:pPr>
              <w:pStyle w:val="paragraph"/>
              <w:spacing w:before="0" w:beforeAutospacing="0" w:after="0" w:afterAutospacing="0"/>
              <w:rPr>
                <w:color w:val="000000" w:themeColor="text1"/>
                <w:lang w:val="lv"/>
              </w:rPr>
            </w:pPr>
            <w:r w:rsidRPr="3B0D5027">
              <w:rPr>
                <w:i/>
                <w:iCs/>
                <w:color w:val="000000" w:themeColor="text1"/>
                <w:lang w:val="lv"/>
              </w:rPr>
              <w:t xml:space="preserve">91E0* </w:t>
            </w:r>
            <w:proofErr w:type="spellStart"/>
            <w:r w:rsidRPr="3B0D5027">
              <w:rPr>
                <w:i/>
                <w:iCs/>
                <w:color w:val="000000" w:themeColor="text1"/>
                <w:lang w:val="lv"/>
              </w:rPr>
              <w:t>Aluviali</w:t>
            </w:r>
            <w:proofErr w:type="spellEnd"/>
            <w:r w:rsidRPr="3B0D5027">
              <w:rPr>
                <w:i/>
                <w:iCs/>
                <w:color w:val="000000" w:themeColor="text1"/>
                <w:lang w:val="lv"/>
              </w:rPr>
              <w:t xml:space="preserve"> meži (aluviāli krastmalu un palieņu meži)</w:t>
            </w:r>
          </w:p>
          <w:p w14:paraId="730C5440" w14:textId="7FC16BE0" w:rsidR="00E24EE7" w:rsidRPr="00B56B2A" w:rsidRDefault="099889DF" w:rsidP="00E44D1E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B0D5027">
              <w:rPr>
                <w:i/>
                <w:iCs/>
                <w:color w:val="000000" w:themeColor="text1"/>
                <w:lang w:val="lv"/>
              </w:rPr>
              <w:t>91F0 Jaukti ozolu, ošu un gobu meži gar lielām upēm</w:t>
            </w:r>
          </w:p>
          <w:p w14:paraId="5375E3C0" w14:textId="110C35DD" w:rsidR="00E24EE7" w:rsidRPr="00B56B2A" w:rsidRDefault="099889DF" w:rsidP="00E44D1E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B0D5027">
              <w:rPr>
                <w:i/>
                <w:iCs/>
                <w:color w:val="000000" w:themeColor="text1"/>
                <w:lang w:val="lv"/>
              </w:rPr>
              <w:t>91T0 Ķērpjiem bagāti priežu meži</w:t>
            </w:r>
          </w:p>
        </w:tc>
      </w:tr>
      <w:tr w:rsidR="00862AC6" w14:paraId="456AD298" w14:textId="77777777" w:rsidTr="745361F1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BB7C9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A30F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1A30F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1A30FEB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45361F1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C057A78" w:rsidR="00D57CBE" w:rsidRPr="00B56B2A" w:rsidRDefault="17562F5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460C4AE6" w:rsidR="50F1D553" w:rsidRPr="00B56B2A" w:rsidRDefault="50F1D553" w:rsidP="633ECC8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39DAF6D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39DAF6D9">
        <w:trPr>
          <w:trHeight w:val="300"/>
        </w:trPr>
        <w:tc>
          <w:tcPr>
            <w:tcW w:w="9629" w:type="dxa"/>
          </w:tcPr>
          <w:p w14:paraId="24CB41A3" w14:textId="79B0C772" w:rsidR="3EF79754" w:rsidRPr="00B56B2A" w:rsidRDefault="71493E33" w:rsidP="00444A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9DAF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39DAF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9DAF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7EF7968A" w14:textId="78AD0A61" w:rsidR="3EF79754" w:rsidRPr="00B56B2A" w:rsidRDefault="71493E33" w:rsidP="00444A12">
            <w:pPr>
              <w:spacing w:before="120" w:after="120"/>
              <w:jc w:val="both"/>
            </w:pPr>
            <w:r w:rsidRPr="39DAF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3150</w:t>
            </w:r>
            <w:r w:rsidRPr="39DAF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vienāda ar pašreizējo. Iespējama jaunu ES nozīmes biotopa 3150 veidošanās vietās, kur Gaujas upe izteikti </w:t>
            </w:r>
            <w:proofErr w:type="spellStart"/>
            <w:r w:rsidRPr="39DAF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meandrē</w:t>
            </w:r>
            <w:proofErr w:type="spellEnd"/>
            <w:r w:rsidRPr="39DAF6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Taču tas ir dabisks process un noteiktā laika nogrieznī nav prognozējams.</w:t>
            </w:r>
          </w:p>
          <w:p w14:paraId="6D5E0E46" w14:textId="0117FB5A" w:rsidR="3EF79754" w:rsidRPr="00B56B2A" w:rsidRDefault="71493E33" w:rsidP="00444A12">
            <w:pPr>
              <w:spacing w:before="120" w:after="120"/>
              <w:jc w:val="both"/>
            </w:pPr>
            <w:r w:rsidRPr="7A79EC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7A79EC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75A6600A" w14:textId="298127B0" w:rsidR="3EF79754" w:rsidRPr="006E5626" w:rsidRDefault="71493E33" w:rsidP="00444A12">
            <w:pPr>
              <w:spacing w:before="120" w:after="120"/>
              <w:jc w:val="both"/>
            </w:pPr>
            <w:r w:rsidRPr="006E5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3270</w:t>
            </w:r>
            <w:r w:rsidRPr="006E5626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19968FBE" w14:textId="5ADC5AC6" w:rsidR="3EF79754" w:rsidRPr="00B56B2A" w:rsidRDefault="71493E33" w:rsidP="00444A1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626">
              <w:rPr>
                <w:rFonts w:ascii="Times New Roman" w:eastAsia="Times New Roman" w:hAnsi="Times New Roman" w:cs="Times New Roman"/>
                <w:sz w:val="24"/>
                <w:szCs w:val="24"/>
              </w:rPr>
              <w:t>Biotopa platība ir dinamiska, dabisku procesu ietekmē tā mainās pa gadiem</w:t>
            </w:r>
            <w:r w:rsidR="00444A12" w:rsidRPr="006E562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6E56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izmaiņas nav iespējams prognozēt.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158F382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158F3822">
        <w:trPr>
          <w:trHeight w:val="300"/>
        </w:trPr>
        <w:tc>
          <w:tcPr>
            <w:tcW w:w="9629" w:type="dxa"/>
          </w:tcPr>
          <w:p w14:paraId="4BDB7E36" w14:textId="0E1011DE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5130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7DFBD09" w14:textId="56D56E44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6120*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6AA6E22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F2B2E69" w14:textId="60FD4209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6210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E0B4652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E0B4652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3BB46F06" w14:textId="1311F949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6230*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DB20B36" w14:textId="62E059D4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B497A18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B497A18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52214C29" w14:textId="75D6B72B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D7291C0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D7291C0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1CE7437F" w14:textId="56E089F7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6430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5D8196F" w14:textId="5DFD2145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6450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15F57659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15F57659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12D1BEB" w14:textId="68688E77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4A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5AC1672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5AC1672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684808A" w14:textId="7CDFCBFE" w:rsidR="00872DEB" w:rsidRPr="00B56B2A" w:rsidRDefault="045BE673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B1B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</w:t>
            </w:r>
            <w:r w:rsidR="7967D0B2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28E980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58F89156" w14:textId="626F2AD1" w:rsidR="00872DEB" w:rsidRPr="00B56B2A" w:rsidRDefault="5606F4C1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Tiem zālāju bio</w:t>
            </w:r>
            <w:r w:rsidR="005B1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to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piem, kuru </w:t>
            </w:r>
            <w:proofErr w:type="spellStart"/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</w:t>
            </w:r>
            <w:r w:rsidR="73E83C09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proofErr w:type="spellEnd"/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lielāka</w:t>
            </w:r>
            <w:r w:rsidR="005B1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pašreizēj</w:t>
            </w:r>
            <w:r w:rsidR="1CDBB20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ām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B1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tajās </w:t>
            </w:r>
            <w:r w:rsidR="198A598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1949AD9B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ietvert</w:t>
            </w:r>
            <w:r w:rsidR="005B1B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1949AD9B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gan pašreizējās, gan potenciālās biotopa platības –</w:t>
            </w:r>
            <w:r w:rsidR="1410EAE8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949AD9B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zālāji, kuri pēc “Dabas skaitīšanas” projekta (2017.–2023. gads) un citiem datiem ir uzkartēti kā potenciāli ES nozīmes zālāji</w:t>
            </w:r>
            <w:r w:rsidR="00955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L</w:t>
            </w:r>
            <w:r w:rsidR="1949AD9B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ielākoties tie piekļaujas pašreizējiem ES nozīmes zālāju biotopiem un/vai ir deklarēti kā ilggadīgi zālāji (kods 710) LAD sistēmā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kop</w:t>
            </w:r>
            <w:r w:rsidR="21970E3A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2012.</w:t>
            </w:r>
            <w:r w:rsidR="00955B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gada. </w:t>
            </w:r>
          </w:p>
          <w:p w14:paraId="4A5ADD21" w14:textId="65A30508" w:rsidR="00872DEB" w:rsidRPr="00B56B2A" w:rsidRDefault="008C1A11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etvert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 tād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zālāji, kas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“Dabas skaitīšanas” projekt</w:t>
            </w:r>
            <w:r w:rsidR="34026B5A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nekvalificējas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ES nozīmes zālāju 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minimālām prasībām. Šāds lēmums balstīts uz kartogrāfiskā materiāla izpēti (piemēram, </w:t>
            </w:r>
            <w:proofErr w:type="spellStart"/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aizaugums</w:t>
            </w:r>
            <w:proofErr w:type="spellEnd"/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tuvumā esošiem un apsaimniekotiem ES nozīmes zālāju biotopiem, informāciju no LAD sistēmas par lauka bloka vēsturi, kā arī konkrētā gadījuma eksperta pieņemtā lēmuma pamatojum</w:t>
            </w:r>
            <w:r w:rsidR="3AD7AAA6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par zālā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ja neatbilstību ES nozīmes biotopam</w:t>
            </w:r>
            <w:r w:rsidR="5218BCF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2AAFE7A" w14:textId="7B2B62A3" w:rsidR="00872DEB" w:rsidRPr="00B56B2A" w:rsidRDefault="6894E6C2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Potenciālajās platīb</w:t>
            </w:r>
            <w:r w:rsidR="31E8BF33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iekļauti</w:t>
            </w:r>
            <w:r w:rsidR="71AAEDFC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</w:t>
            </w:r>
            <w:r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zālāji, kuri 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LIFE+ </w:t>
            </w:r>
            <w:r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NAT-PROGRAMME projekta datu analīzē</w:t>
            </w:r>
            <w:r w:rsidR="49D5D46A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B9E04C8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(2013.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1B9E04C8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gads)</w:t>
            </w:r>
            <w:r w:rsidR="199436DF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4BE25F0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noteikti kā vēsturi</w:t>
            </w:r>
            <w:r w:rsidR="34A42F8C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skie 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</w:t>
            </w:r>
            <w:r w:rsidR="3B1ED523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ja tie </w:t>
            </w:r>
            <w:r w:rsidR="5F099DE0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pēc zemes lietojuma veida </w:t>
            </w:r>
            <w:r w:rsidR="3FA2EDE1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joprojām 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5F099DE0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</w:t>
            </w:r>
            <w:r w:rsidR="008503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5F099DE0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227F0BA9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5F099DE0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deklarēti kā ilggadīgie zālāji LAD sistēmā.</w:t>
            </w:r>
            <w:r w:rsidR="1B9E04C8" w:rsidRPr="158F38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1226F76" w14:textId="2B5313B1" w:rsidR="00872DEB" w:rsidRPr="00B56B2A" w:rsidRDefault="00AB7855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6530* </w:t>
            </w:r>
            <w:proofErr w:type="spellStart"/>
            <w:r w:rsidR="0B5D896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0B5D896D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ietvertas</w:t>
            </w:r>
            <w:r w:rsidR="3D984DFC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tās platības, kas pēc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projekta </w:t>
            </w:r>
            <w:r w:rsidR="3D984DFC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“Apsaimniekošanas pasākumu veikšana īpaši aizsargājamās dabas teritorijās un mikroliegumos biotopu un sugu aizsardzības stāvokļa uzlabošanai'” (2021.–2023. gads) datiem </w:t>
            </w:r>
            <w:r w:rsidR="0F53CA40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tika mērķtiecīgi atjaunotas</w:t>
            </w:r>
            <w:r w:rsidR="00C64F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</w:t>
            </w:r>
            <w:proofErr w:type="spellStart"/>
            <w:r w:rsidR="00C64F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parkveid</w:t>
            </w:r>
            <w:proofErr w:type="spellEnd"/>
            <w:r w:rsidR="00C64F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pļavas un ganības.</w:t>
            </w:r>
          </w:p>
          <w:p w14:paraId="349FE58E" w14:textId="313BA9DB" w:rsidR="00872DEB" w:rsidRPr="00B56B2A" w:rsidRDefault="706A0FFF" w:rsidP="00C64F25">
            <w:pPr>
              <w:spacing w:before="120" w:after="12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1ACCFC2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askaņā ar </w:t>
            </w:r>
            <w:r w:rsidR="537AA43E"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projekta “</w:t>
            </w:r>
            <w:r w:rsidR="537AA43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Zālāju atjaunošana un to dažādas izmantošanas veicināšana” (LIFE16NAT/LV/262, </w:t>
            </w:r>
            <w:proofErr w:type="spellStart"/>
            <w:r w:rsidR="537AA43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GrassLIFE</w:t>
            </w:r>
            <w:proofErr w:type="spellEnd"/>
            <w:r w:rsidR="537AA43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, 2017.–2023. gads) datiem</w:t>
            </w:r>
            <w:r w:rsidR="57BB47D3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45A130BA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pie potenciālajām platībām ir ietverti zālāji, kuri tika</w:t>
            </w:r>
            <w:r w:rsidR="537AA43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atjaunoti</w:t>
            </w:r>
            <w:r w:rsidR="6B7F9F99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un kuru apsaimniekošana turpinās</w:t>
            </w:r>
            <w:r w:rsidR="537AA43E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, bet vēl nesasniedz minimālās prasības, lai tos reģistrētu kā ES nozīmes zālāju biotopus.</w:t>
            </w:r>
            <w:r w:rsidR="6170A090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A928D15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Šo zālāju mērķa biotops ir 6270* un 6210.</w:t>
            </w:r>
            <w:r w:rsidR="76483B64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CC21EAE" w14:textId="31122582" w:rsidR="00872DEB" w:rsidRPr="00B56B2A" w:rsidRDefault="6B6E94AE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Savukārt projektā “Eiropas Savienības nozīmes prioritāro zālāju biotopu atjaunošana un to dažādas izmantošanas veicināšana”</w:t>
            </w:r>
            <w:r w:rsidR="00C64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(101073829/LIFE21NAT/LV/GrassLIFE2, 2023.</w:t>
            </w:r>
            <w:r w:rsidR="00C64F25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2028.</w:t>
            </w:r>
            <w:r w:rsidR="00C64F2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>gads)</w:t>
            </w:r>
            <w:r w:rsidR="1B86560B" w:rsidRPr="6B1CAB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6B1CAB5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mērķtiecīgi tiks atjaunoti un ilgtspējīgi apsaimniekoti zālāji, kuri šobrīd neatbilst minimālām prasībām, lai tos reģistrētu kā ES nozīmes zālāju biotopus. Pārsvarā tie ir zālāji, kuriem ir potenciāls veidoties par 6120*, 6210, 6270* un 6530*.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633ECC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633ECC8A">
        <w:trPr>
          <w:trHeight w:val="300"/>
        </w:trPr>
        <w:tc>
          <w:tcPr>
            <w:tcW w:w="9629" w:type="dxa"/>
          </w:tcPr>
          <w:p w14:paraId="25C0502F" w14:textId="1A60423A" w:rsidR="00872DEB" w:rsidRPr="00B56B2A" w:rsidRDefault="62429A9C" w:rsidP="633ECC8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3ECC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633ECC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A04692E" w14:textId="228E7839" w:rsidR="00872DEB" w:rsidRPr="00B56B2A" w:rsidRDefault="62429A9C" w:rsidP="633ECC8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3ECC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633ECC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5956B27" w:rsidR="00872DEB" w:rsidRPr="00B56B2A" w:rsidRDefault="62429A9C" w:rsidP="633ECC8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33ECC8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7160</w:t>
            </w:r>
            <w:r w:rsidRPr="633ECC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FC941E8" w14:textId="65AA9868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4B8164B5" w14:textId="31346D36" w:rsidR="001A5166" w:rsidRPr="00B56B2A" w:rsidRDefault="001A5166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69BC384C" w14:textId="2B60CBFC" w:rsidR="00DF4145" w:rsidRDefault="002E5C61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Divdesmit divos</w:t>
            </w:r>
            <w:r w:rsidR="00DF414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F414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  <w:p w14:paraId="3E014128" w14:textId="3753685D" w:rsidR="001A5166" w:rsidRDefault="001A5166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02A1C8B3" w14:textId="6BED4D3F" w:rsidR="001613F9" w:rsidRPr="00B56B2A" w:rsidRDefault="00821B7C" w:rsidP="00C64F2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Viens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atsegums atrodas nogāzē, kas ir vāji pakļauta erozijas ietekmei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Tajā n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otiek lēna pakājes daļas aizbiršana un aizaugšana. Šaj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jāatjauno nesenā pagātnē aizbirusī un aizaugusī daļa.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B0D502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B0D5027">
        <w:trPr>
          <w:trHeight w:val="300"/>
        </w:trPr>
        <w:tc>
          <w:tcPr>
            <w:tcW w:w="9629" w:type="dxa"/>
          </w:tcPr>
          <w:p w14:paraId="129796DC" w14:textId="38271218" w:rsidR="00872DEB" w:rsidRPr="00E44D1E" w:rsidRDefault="0CC4B884" w:rsidP="007B5BAB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7B5B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63AABA61" w14:textId="32C5A81B" w:rsidR="00872DEB" w:rsidRPr="00E44D1E" w:rsidRDefault="0CC4B884" w:rsidP="3B0D5027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F78DD50" w14:textId="76BA18B6" w:rsidR="00872DEB" w:rsidRPr="00B56B2A" w:rsidRDefault="0CC4B884" w:rsidP="3B0D50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511B3AD4" w14:textId="3D1670AF" w:rsidR="00872DEB" w:rsidRPr="00B56B2A" w:rsidRDefault="0CC4B884" w:rsidP="3B0D5027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0935C63" w14:textId="2AEB300A" w:rsidR="00872DEB" w:rsidRPr="00B56B2A" w:rsidRDefault="0CC4B884" w:rsidP="3B0D50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468BEE2" w14:textId="0AF6566A" w:rsidR="00872DEB" w:rsidRPr="00B56B2A" w:rsidRDefault="0CC4B884" w:rsidP="3B0D5027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E29AF3E" w14:textId="548037BB" w:rsidR="00872DEB" w:rsidRPr="00B56B2A" w:rsidRDefault="0CC4B884" w:rsidP="3B0D50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4624E97" w14:textId="17CA08A6" w:rsidR="00872DEB" w:rsidRPr="00B56B2A" w:rsidRDefault="0CC4B884" w:rsidP="3B0D5027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</w:p>
          <w:p w14:paraId="00686468" w14:textId="780C2A78" w:rsidR="00872DEB" w:rsidRPr="00B56B2A" w:rsidRDefault="0CC4B884" w:rsidP="3B0D5027">
            <w:pPr>
              <w:spacing w:before="120" w:after="120" w:line="276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91F0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1968F0F" w14:textId="77777777" w:rsidR="00872DEB" w:rsidRDefault="0CC4B884" w:rsidP="3B0D5027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0D50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91T0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="007B5B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679FC5FA" w:rsidR="007B5BAB" w:rsidRPr="00B56B2A" w:rsidRDefault="007B5BAB" w:rsidP="007B5BAB">
            <w:pPr>
              <w:spacing w:before="120" w:after="120" w:line="276" w:lineRule="auto"/>
              <w:ind w:left="-20" w:right="-20"/>
              <w:jc w:val="both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Visu teritorijā sastopamo</w:t>
            </w:r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meža biotopu </w:t>
            </w:r>
            <w:proofErr w:type="spellStart"/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3B0D5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CC7CD" w14:textId="77777777" w:rsidR="00CA2513" w:rsidRDefault="00CA2513" w:rsidP="00065CAF">
      <w:pPr>
        <w:spacing w:line="240" w:lineRule="auto"/>
      </w:pPr>
      <w:r>
        <w:separator/>
      </w:r>
    </w:p>
  </w:endnote>
  <w:endnote w:type="continuationSeparator" w:id="0">
    <w:p w14:paraId="68FB84CC" w14:textId="77777777" w:rsidR="00CA2513" w:rsidRDefault="00CA2513" w:rsidP="00065CAF">
      <w:pPr>
        <w:spacing w:line="240" w:lineRule="auto"/>
      </w:pPr>
      <w:r>
        <w:continuationSeparator/>
      </w:r>
    </w:p>
  </w:endnote>
  <w:endnote w:type="continuationNotice" w:id="1">
    <w:p w14:paraId="0B1481E9" w14:textId="77777777" w:rsidR="00CA2513" w:rsidRDefault="00CA25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D925E" w14:textId="77777777" w:rsidR="00CA2513" w:rsidRDefault="00CA2513" w:rsidP="00065CAF">
      <w:pPr>
        <w:spacing w:line="240" w:lineRule="auto"/>
      </w:pPr>
      <w:r>
        <w:separator/>
      </w:r>
    </w:p>
  </w:footnote>
  <w:footnote w:type="continuationSeparator" w:id="0">
    <w:p w14:paraId="035EEE25" w14:textId="77777777" w:rsidR="00CA2513" w:rsidRDefault="00CA2513" w:rsidP="00065CAF">
      <w:pPr>
        <w:spacing w:line="240" w:lineRule="auto"/>
      </w:pPr>
      <w:r>
        <w:continuationSeparator/>
      </w:r>
    </w:p>
  </w:footnote>
  <w:footnote w:type="continuationNotice" w:id="1">
    <w:p w14:paraId="75B0511B" w14:textId="77777777" w:rsidR="00CA2513" w:rsidRDefault="00CA2513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A5166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E5C61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17D77"/>
    <w:rsid w:val="0042447E"/>
    <w:rsid w:val="004379B1"/>
    <w:rsid w:val="00442C5B"/>
    <w:rsid w:val="00444A12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B1B2D"/>
    <w:rsid w:val="005D151C"/>
    <w:rsid w:val="005D7DDF"/>
    <w:rsid w:val="005F6D2A"/>
    <w:rsid w:val="00620CDB"/>
    <w:rsid w:val="00624FFF"/>
    <w:rsid w:val="00633571"/>
    <w:rsid w:val="00646709"/>
    <w:rsid w:val="00692775"/>
    <w:rsid w:val="00693FDE"/>
    <w:rsid w:val="006B38BE"/>
    <w:rsid w:val="006B6574"/>
    <w:rsid w:val="006C1ED0"/>
    <w:rsid w:val="006D06B8"/>
    <w:rsid w:val="006E5626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B5BAB"/>
    <w:rsid w:val="007C17E1"/>
    <w:rsid w:val="007C24E8"/>
    <w:rsid w:val="007C4238"/>
    <w:rsid w:val="007F05D5"/>
    <w:rsid w:val="00806B24"/>
    <w:rsid w:val="00807D31"/>
    <w:rsid w:val="00821B7C"/>
    <w:rsid w:val="008432CF"/>
    <w:rsid w:val="008503C3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A11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55B43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B7855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64F25"/>
    <w:rsid w:val="00C722E6"/>
    <w:rsid w:val="00C761E8"/>
    <w:rsid w:val="00C819F1"/>
    <w:rsid w:val="00CA2513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DF4145"/>
    <w:rsid w:val="00E0171B"/>
    <w:rsid w:val="00E13B5E"/>
    <w:rsid w:val="00E14DFC"/>
    <w:rsid w:val="00E1684A"/>
    <w:rsid w:val="00E24EE7"/>
    <w:rsid w:val="00E25E08"/>
    <w:rsid w:val="00E44D1E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6C3FE4"/>
    <w:rsid w:val="01AC70C1"/>
    <w:rsid w:val="01ACCFC2"/>
    <w:rsid w:val="01B51C7C"/>
    <w:rsid w:val="01B6AD80"/>
    <w:rsid w:val="02ABFECD"/>
    <w:rsid w:val="0328E8BA"/>
    <w:rsid w:val="03484122"/>
    <w:rsid w:val="039A6315"/>
    <w:rsid w:val="039AA66C"/>
    <w:rsid w:val="03D6DC19"/>
    <w:rsid w:val="0459DDBC"/>
    <w:rsid w:val="045BE673"/>
    <w:rsid w:val="0469C957"/>
    <w:rsid w:val="04A94008"/>
    <w:rsid w:val="056599C3"/>
    <w:rsid w:val="0565A316"/>
    <w:rsid w:val="05F7C7E6"/>
    <w:rsid w:val="061D4ECA"/>
    <w:rsid w:val="06C97718"/>
    <w:rsid w:val="0751DA95"/>
    <w:rsid w:val="0888690F"/>
    <w:rsid w:val="089382BF"/>
    <w:rsid w:val="08A29B5E"/>
    <w:rsid w:val="08A6FA5A"/>
    <w:rsid w:val="092D4EDF"/>
    <w:rsid w:val="093CC44A"/>
    <w:rsid w:val="099889DF"/>
    <w:rsid w:val="09C45577"/>
    <w:rsid w:val="0AD05FBB"/>
    <w:rsid w:val="0B5D896D"/>
    <w:rsid w:val="0CC4B884"/>
    <w:rsid w:val="0CEDD667"/>
    <w:rsid w:val="0D8058F0"/>
    <w:rsid w:val="0DCF9E40"/>
    <w:rsid w:val="0E00C002"/>
    <w:rsid w:val="0E1082D7"/>
    <w:rsid w:val="0EC9CB71"/>
    <w:rsid w:val="0EE669C4"/>
    <w:rsid w:val="0EEA749F"/>
    <w:rsid w:val="0F18CF9C"/>
    <w:rsid w:val="0F470A9C"/>
    <w:rsid w:val="0F53CA40"/>
    <w:rsid w:val="103C812C"/>
    <w:rsid w:val="10AFC604"/>
    <w:rsid w:val="10EA463E"/>
    <w:rsid w:val="1147DB9A"/>
    <w:rsid w:val="1167F4A6"/>
    <w:rsid w:val="11934F6C"/>
    <w:rsid w:val="11CA8211"/>
    <w:rsid w:val="11CF0539"/>
    <w:rsid w:val="12A626B2"/>
    <w:rsid w:val="131FB4FB"/>
    <w:rsid w:val="13665272"/>
    <w:rsid w:val="13810FC6"/>
    <w:rsid w:val="1410EAE8"/>
    <w:rsid w:val="14BEDEA9"/>
    <w:rsid w:val="150A8AEA"/>
    <w:rsid w:val="153682C6"/>
    <w:rsid w:val="158F3822"/>
    <w:rsid w:val="15F57659"/>
    <w:rsid w:val="1678C0F1"/>
    <w:rsid w:val="167A186D"/>
    <w:rsid w:val="167E9ACC"/>
    <w:rsid w:val="16A8F17E"/>
    <w:rsid w:val="17562F5A"/>
    <w:rsid w:val="18233C73"/>
    <w:rsid w:val="1949AD9B"/>
    <w:rsid w:val="198A598D"/>
    <w:rsid w:val="199436DF"/>
    <w:rsid w:val="1997E8FE"/>
    <w:rsid w:val="19BF0CD4"/>
    <w:rsid w:val="1A30FEBA"/>
    <w:rsid w:val="1A3CC033"/>
    <w:rsid w:val="1A523CA2"/>
    <w:rsid w:val="1ABB6B80"/>
    <w:rsid w:val="1ABD78A1"/>
    <w:rsid w:val="1B0F49F7"/>
    <w:rsid w:val="1B520BEF"/>
    <w:rsid w:val="1B7BB6FC"/>
    <w:rsid w:val="1B86560B"/>
    <w:rsid w:val="1B9AC508"/>
    <w:rsid w:val="1B9E04C8"/>
    <w:rsid w:val="1BA92821"/>
    <w:rsid w:val="1C70F352"/>
    <w:rsid w:val="1C8CF5F9"/>
    <w:rsid w:val="1CDBB20D"/>
    <w:rsid w:val="1CEBDD38"/>
    <w:rsid w:val="1D3A7595"/>
    <w:rsid w:val="1D535F31"/>
    <w:rsid w:val="1D5D9B87"/>
    <w:rsid w:val="1D6702EF"/>
    <w:rsid w:val="1D7291C0"/>
    <w:rsid w:val="1D7EF83C"/>
    <w:rsid w:val="1DB17867"/>
    <w:rsid w:val="1DFBF6D0"/>
    <w:rsid w:val="1E7E148F"/>
    <w:rsid w:val="1E88DF3E"/>
    <w:rsid w:val="1E964DB3"/>
    <w:rsid w:val="1EA02BDC"/>
    <w:rsid w:val="1EB30619"/>
    <w:rsid w:val="1F397B09"/>
    <w:rsid w:val="1F52C51F"/>
    <w:rsid w:val="1F796739"/>
    <w:rsid w:val="1F7C6CAB"/>
    <w:rsid w:val="2004682A"/>
    <w:rsid w:val="20694511"/>
    <w:rsid w:val="20A0285C"/>
    <w:rsid w:val="20A35697"/>
    <w:rsid w:val="21103358"/>
    <w:rsid w:val="21540FD0"/>
    <w:rsid w:val="21970E3A"/>
    <w:rsid w:val="22133E57"/>
    <w:rsid w:val="224B1262"/>
    <w:rsid w:val="22711BCB"/>
    <w:rsid w:val="227F0BA9"/>
    <w:rsid w:val="22C81426"/>
    <w:rsid w:val="239DA903"/>
    <w:rsid w:val="23C5B4A2"/>
    <w:rsid w:val="24E058D4"/>
    <w:rsid w:val="24EF411B"/>
    <w:rsid w:val="2509D6FA"/>
    <w:rsid w:val="256000C3"/>
    <w:rsid w:val="25859D9F"/>
    <w:rsid w:val="26766C06"/>
    <w:rsid w:val="26DB44CE"/>
    <w:rsid w:val="26DEB6A0"/>
    <w:rsid w:val="26F0B6F5"/>
    <w:rsid w:val="27216E00"/>
    <w:rsid w:val="27448CEE"/>
    <w:rsid w:val="2786EF55"/>
    <w:rsid w:val="28642BAF"/>
    <w:rsid w:val="28B174C3"/>
    <w:rsid w:val="2911C87D"/>
    <w:rsid w:val="29EF22D2"/>
    <w:rsid w:val="29F34FCD"/>
    <w:rsid w:val="2A007EE6"/>
    <w:rsid w:val="2A3D83A1"/>
    <w:rsid w:val="2AB2A15B"/>
    <w:rsid w:val="2AC8F391"/>
    <w:rsid w:val="2ACEFE11"/>
    <w:rsid w:val="2B968CD0"/>
    <w:rsid w:val="2BEDB47B"/>
    <w:rsid w:val="2CF42187"/>
    <w:rsid w:val="2D6706A2"/>
    <w:rsid w:val="2D94B1C8"/>
    <w:rsid w:val="2DB5CF8C"/>
    <w:rsid w:val="2E069ED3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58BF8E"/>
    <w:rsid w:val="30AB6013"/>
    <w:rsid w:val="30D960B5"/>
    <w:rsid w:val="311ADBFB"/>
    <w:rsid w:val="317C4D7E"/>
    <w:rsid w:val="31E8BF33"/>
    <w:rsid w:val="31EE5C59"/>
    <w:rsid w:val="32669576"/>
    <w:rsid w:val="327A68E1"/>
    <w:rsid w:val="32C0E799"/>
    <w:rsid w:val="335CDC94"/>
    <w:rsid w:val="3375A7EA"/>
    <w:rsid w:val="338AA570"/>
    <w:rsid w:val="339A8717"/>
    <w:rsid w:val="34026B5A"/>
    <w:rsid w:val="34A42F8C"/>
    <w:rsid w:val="34E07EBA"/>
    <w:rsid w:val="3511784B"/>
    <w:rsid w:val="35163212"/>
    <w:rsid w:val="357810E8"/>
    <w:rsid w:val="357B7796"/>
    <w:rsid w:val="357ED136"/>
    <w:rsid w:val="35F57B40"/>
    <w:rsid w:val="36BEB707"/>
    <w:rsid w:val="37884049"/>
    <w:rsid w:val="37BE1EF5"/>
    <w:rsid w:val="382F9FA4"/>
    <w:rsid w:val="3849190D"/>
    <w:rsid w:val="38823CFF"/>
    <w:rsid w:val="39391588"/>
    <w:rsid w:val="3954EA0F"/>
    <w:rsid w:val="39685518"/>
    <w:rsid w:val="39D11BAF"/>
    <w:rsid w:val="39DAF6D9"/>
    <w:rsid w:val="39EA0CE2"/>
    <w:rsid w:val="3A524259"/>
    <w:rsid w:val="3AB18594"/>
    <w:rsid w:val="3ACFF139"/>
    <w:rsid w:val="3AD7AAA6"/>
    <w:rsid w:val="3B0D5027"/>
    <w:rsid w:val="3B1ED523"/>
    <w:rsid w:val="3CA05867"/>
    <w:rsid w:val="3CEEEBCF"/>
    <w:rsid w:val="3D8C9B5B"/>
    <w:rsid w:val="3D984DFC"/>
    <w:rsid w:val="3D9E7EDA"/>
    <w:rsid w:val="3E285B32"/>
    <w:rsid w:val="3EA197EF"/>
    <w:rsid w:val="3EA5F7A0"/>
    <w:rsid w:val="3ECE842F"/>
    <w:rsid w:val="3EF79754"/>
    <w:rsid w:val="3F6A4EF4"/>
    <w:rsid w:val="3F93522E"/>
    <w:rsid w:val="3F974BC3"/>
    <w:rsid w:val="3FA2EDE1"/>
    <w:rsid w:val="3FA3625C"/>
    <w:rsid w:val="3FD11A0A"/>
    <w:rsid w:val="403C73D8"/>
    <w:rsid w:val="419C774C"/>
    <w:rsid w:val="41A77BE7"/>
    <w:rsid w:val="4201CF9F"/>
    <w:rsid w:val="42130A1F"/>
    <w:rsid w:val="422A6E7C"/>
    <w:rsid w:val="4308BACC"/>
    <w:rsid w:val="43FFE2DC"/>
    <w:rsid w:val="4483445E"/>
    <w:rsid w:val="4486C378"/>
    <w:rsid w:val="44F8D37D"/>
    <w:rsid w:val="455887DA"/>
    <w:rsid w:val="45A130BA"/>
    <w:rsid w:val="45ABAB5B"/>
    <w:rsid w:val="45BC992D"/>
    <w:rsid w:val="463538D0"/>
    <w:rsid w:val="46CB59FC"/>
    <w:rsid w:val="46DF398B"/>
    <w:rsid w:val="4706622D"/>
    <w:rsid w:val="475764C3"/>
    <w:rsid w:val="49311C45"/>
    <w:rsid w:val="493D5F8F"/>
    <w:rsid w:val="496C7C19"/>
    <w:rsid w:val="499A9188"/>
    <w:rsid w:val="49B313C6"/>
    <w:rsid w:val="49D5D46A"/>
    <w:rsid w:val="4B8AFD60"/>
    <w:rsid w:val="4C29E823"/>
    <w:rsid w:val="4C3CC289"/>
    <w:rsid w:val="4C8314DA"/>
    <w:rsid w:val="4CEB0D0F"/>
    <w:rsid w:val="4DC55AB1"/>
    <w:rsid w:val="4E286F9D"/>
    <w:rsid w:val="4E45CA86"/>
    <w:rsid w:val="4EA8CD80"/>
    <w:rsid w:val="4F5242CB"/>
    <w:rsid w:val="4FADD2B8"/>
    <w:rsid w:val="4FE23CE3"/>
    <w:rsid w:val="4FF9E653"/>
    <w:rsid w:val="5015B2B9"/>
    <w:rsid w:val="50CE1250"/>
    <w:rsid w:val="50D9FF1A"/>
    <w:rsid w:val="50F1D553"/>
    <w:rsid w:val="512C1DFC"/>
    <w:rsid w:val="5137C080"/>
    <w:rsid w:val="5195B6B4"/>
    <w:rsid w:val="51979BFA"/>
    <w:rsid w:val="51BBFC5B"/>
    <w:rsid w:val="51FA3EE4"/>
    <w:rsid w:val="5218BCFE"/>
    <w:rsid w:val="521B58DF"/>
    <w:rsid w:val="521DF654"/>
    <w:rsid w:val="52742E2B"/>
    <w:rsid w:val="5326CC1C"/>
    <w:rsid w:val="537AA43E"/>
    <w:rsid w:val="53960F45"/>
    <w:rsid w:val="53B9C6B5"/>
    <w:rsid w:val="53E586D8"/>
    <w:rsid w:val="54B5AE06"/>
    <w:rsid w:val="54D96FD8"/>
    <w:rsid w:val="556791DF"/>
    <w:rsid w:val="559D0302"/>
    <w:rsid w:val="5606F4C1"/>
    <w:rsid w:val="565E6CDE"/>
    <w:rsid w:val="56B0C2CF"/>
    <w:rsid w:val="56CDB007"/>
    <w:rsid w:val="5700FB89"/>
    <w:rsid w:val="57A1626B"/>
    <w:rsid w:val="57BB47D3"/>
    <w:rsid w:val="57ECACCC"/>
    <w:rsid w:val="57F75709"/>
    <w:rsid w:val="5860E0C8"/>
    <w:rsid w:val="58648C9D"/>
    <w:rsid w:val="58D17EB5"/>
    <w:rsid w:val="59424ABB"/>
    <w:rsid w:val="5AC1672E"/>
    <w:rsid w:val="5B23DEFF"/>
    <w:rsid w:val="5B497A18"/>
    <w:rsid w:val="5BC6C335"/>
    <w:rsid w:val="5CAAAAC5"/>
    <w:rsid w:val="5DCDCFD5"/>
    <w:rsid w:val="5DD07E80"/>
    <w:rsid w:val="5E0B4652"/>
    <w:rsid w:val="5E2E136D"/>
    <w:rsid w:val="5E467B26"/>
    <w:rsid w:val="5F099DE0"/>
    <w:rsid w:val="5F425440"/>
    <w:rsid w:val="5F43E929"/>
    <w:rsid w:val="5F7F9A35"/>
    <w:rsid w:val="60740AA3"/>
    <w:rsid w:val="6095A518"/>
    <w:rsid w:val="6099B04E"/>
    <w:rsid w:val="60BFDBFB"/>
    <w:rsid w:val="61057097"/>
    <w:rsid w:val="614E5686"/>
    <w:rsid w:val="6170A090"/>
    <w:rsid w:val="61FE542F"/>
    <w:rsid w:val="62429A9C"/>
    <w:rsid w:val="624A0AB2"/>
    <w:rsid w:val="62701E8F"/>
    <w:rsid w:val="628E980D"/>
    <w:rsid w:val="62AC3D99"/>
    <w:rsid w:val="62EA5E66"/>
    <w:rsid w:val="63253F9C"/>
    <w:rsid w:val="633ECC8A"/>
    <w:rsid w:val="63CB786D"/>
    <w:rsid w:val="63FC74BC"/>
    <w:rsid w:val="646CFD03"/>
    <w:rsid w:val="64862EC7"/>
    <w:rsid w:val="64BE25F0"/>
    <w:rsid w:val="64D31D5A"/>
    <w:rsid w:val="650B52BF"/>
    <w:rsid w:val="650D574D"/>
    <w:rsid w:val="650FF9BD"/>
    <w:rsid w:val="6581AB74"/>
    <w:rsid w:val="65844C21"/>
    <w:rsid w:val="6619112F"/>
    <w:rsid w:val="661ED92B"/>
    <w:rsid w:val="667E9EBF"/>
    <w:rsid w:val="6680B6EE"/>
    <w:rsid w:val="66AF3D2C"/>
    <w:rsid w:val="671B4111"/>
    <w:rsid w:val="67D23C26"/>
    <w:rsid w:val="67E42D7B"/>
    <w:rsid w:val="681A70CF"/>
    <w:rsid w:val="688C1DE0"/>
    <w:rsid w:val="6894E6C2"/>
    <w:rsid w:val="68FC8158"/>
    <w:rsid w:val="69406E26"/>
    <w:rsid w:val="6990D638"/>
    <w:rsid w:val="69A68E7D"/>
    <w:rsid w:val="6A551C97"/>
    <w:rsid w:val="6A928D15"/>
    <w:rsid w:val="6AA6E22D"/>
    <w:rsid w:val="6B1CAB56"/>
    <w:rsid w:val="6B295AAB"/>
    <w:rsid w:val="6B425EDE"/>
    <w:rsid w:val="6B6E94AE"/>
    <w:rsid w:val="6B7F9F99"/>
    <w:rsid w:val="6C46DAD5"/>
    <w:rsid w:val="6CC49853"/>
    <w:rsid w:val="6CF9DDD7"/>
    <w:rsid w:val="6D6D8A7C"/>
    <w:rsid w:val="6DA0A50D"/>
    <w:rsid w:val="6E05B024"/>
    <w:rsid w:val="6E1D0F8E"/>
    <w:rsid w:val="6E1D8570"/>
    <w:rsid w:val="6E60FB6D"/>
    <w:rsid w:val="6EA69208"/>
    <w:rsid w:val="6EE29E3B"/>
    <w:rsid w:val="6F034CEA"/>
    <w:rsid w:val="6F3C756E"/>
    <w:rsid w:val="6F7401FF"/>
    <w:rsid w:val="6FA951F7"/>
    <w:rsid w:val="6FC610C1"/>
    <w:rsid w:val="706A0FFF"/>
    <w:rsid w:val="70B59C9F"/>
    <w:rsid w:val="7146F890"/>
    <w:rsid w:val="71493E33"/>
    <w:rsid w:val="7160E212"/>
    <w:rsid w:val="71AAEDFC"/>
    <w:rsid w:val="71B131D3"/>
    <w:rsid w:val="71B30458"/>
    <w:rsid w:val="71F7B801"/>
    <w:rsid w:val="7291DDE5"/>
    <w:rsid w:val="72A2D51B"/>
    <w:rsid w:val="73D6BE0D"/>
    <w:rsid w:val="73E83C09"/>
    <w:rsid w:val="741485E9"/>
    <w:rsid w:val="745361F1"/>
    <w:rsid w:val="747D208D"/>
    <w:rsid w:val="749DC3A1"/>
    <w:rsid w:val="752C425A"/>
    <w:rsid w:val="75767730"/>
    <w:rsid w:val="76483B64"/>
    <w:rsid w:val="786252E6"/>
    <w:rsid w:val="78C88E1D"/>
    <w:rsid w:val="78D669E1"/>
    <w:rsid w:val="78F161AA"/>
    <w:rsid w:val="795E5413"/>
    <w:rsid w:val="7967D0B2"/>
    <w:rsid w:val="797A5268"/>
    <w:rsid w:val="7991C9EF"/>
    <w:rsid w:val="79A2ACF9"/>
    <w:rsid w:val="79E6D92F"/>
    <w:rsid w:val="79EFD822"/>
    <w:rsid w:val="7A79EC2D"/>
    <w:rsid w:val="7B3D2F3C"/>
    <w:rsid w:val="7BB30B3C"/>
    <w:rsid w:val="7BDD40B2"/>
    <w:rsid w:val="7C456868"/>
    <w:rsid w:val="7D8CF021"/>
    <w:rsid w:val="7DA36D3D"/>
    <w:rsid w:val="7DAEFC8E"/>
    <w:rsid w:val="7E13374F"/>
    <w:rsid w:val="7E6338F2"/>
    <w:rsid w:val="7E7D9C70"/>
    <w:rsid w:val="7E8054F9"/>
    <w:rsid w:val="7E9C7322"/>
    <w:rsid w:val="7F450A78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b6cf2262-1f1d-4d40-b8e9-95476283415b"/>
    <ds:schemaRef ds:uri="4f0330e0-ca1d-44dc-b595-c9626fe08e92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A25174D-1E05-428D-B320-39B572D0D3D9}"/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824</Words>
  <Characters>5296</Characters>
  <Application>Microsoft Office Word</Application>
  <DocSecurity>0</DocSecurity>
  <Lines>132</Lines>
  <Paragraphs>101</Paragraphs>
  <ScaleCrop>false</ScaleCrop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301</cp:revision>
  <dcterms:created xsi:type="dcterms:W3CDTF">2022-03-03T18:55:00Z</dcterms:created>
  <dcterms:modified xsi:type="dcterms:W3CDTF">2024-03-28T08:19:00Z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